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FF0DC" w14:textId="0C52C924" w:rsidR="00A42BF2" w:rsidRPr="00A42BF2" w:rsidRDefault="00A42BF2" w:rsidP="00A42BF2">
      <w:pPr>
        <w:ind w:firstLine="708"/>
        <w:jc w:val="center"/>
        <w:rPr>
          <w:b/>
          <w:sz w:val="27"/>
          <w:szCs w:val="27"/>
        </w:rPr>
      </w:pPr>
      <w:bookmarkStart w:id="0" w:name="_GoBack"/>
      <w:bookmarkEnd w:id="0"/>
      <w:r w:rsidRPr="00A42BF2">
        <w:rPr>
          <w:rFonts w:eastAsia="Times New Roman"/>
          <w:b/>
          <w:szCs w:val="28"/>
        </w:rPr>
        <w:t>По иску прокурора района на подрядчика возложена обязанность устранить недостатки выполненных по контракту работ по ремонту скульптуры памятника «</w:t>
      </w:r>
      <w:r w:rsidRPr="00A42BF2">
        <w:rPr>
          <w:b/>
          <w:sz w:val="27"/>
          <w:szCs w:val="27"/>
        </w:rPr>
        <w:t>Памяти павшим в годы Великой Отечественной Войны», а также с него в бюджет муниципального образования взыскана</w:t>
      </w:r>
      <w:r w:rsidRPr="00A42BF2">
        <w:rPr>
          <w:rFonts w:eastAsia="Times New Roman"/>
          <w:b/>
          <w:szCs w:val="28"/>
        </w:rPr>
        <w:t xml:space="preserve"> </w:t>
      </w:r>
      <w:r w:rsidRPr="00A42BF2">
        <w:rPr>
          <w:b/>
          <w:sz w:val="27"/>
          <w:szCs w:val="27"/>
        </w:rPr>
        <w:t xml:space="preserve">сумма неосновательного обогащения </w:t>
      </w:r>
    </w:p>
    <w:p w14:paraId="6C2A1F24" w14:textId="77777777" w:rsidR="00A42BF2" w:rsidRDefault="00A42BF2" w:rsidP="00A42BF2">
      <w:pPr>
        <w:ind w:firstLine="708"/>
        <w:jc w:val="center"/>
        <w:rPr>
          <w:rFonts w:eastAsia="Times New Roman"/>
          <w:szCs w:val="28"/>
        </w:rPr>
      </w:pPr>
    </w:p>
    <w:p w14:paraId="38F7FDDE" w14:textId="77777777" w:rsidR="00A42BF2" w:rsidRPr="005C05BA" w:rsidRDefault="00A42BF2" w:rsidP="00A42BF2">
      <w:pPr>
        <w:ind w:firstLine="709"/>
        <w:jc w:val="both"/>
        <w:rPr>
          <w:sz w:val="27"/>
          <w:szCs w:val="27"/>
        </w:rPr>
      </w:pPr>
      <w:r>
        <w:rPr>
          <w:rFonts w:eastAsia="Times New Roman"/>
          <w:szCs w:val="28"/>
        </w:rPr>
        <w:t xml:space="preserve">Прокуратурой Ордынского района в ходе проверки установлено, </w:t>
      </w:r>
      <w:r>
        <w:rPr>
          <w:sz w:val="27"/>
          <w:szCs w:val="27"/>
        </w:rPr>
        <w:t xml:space="preserve">что между </w:t>
      </w:r>
      <w:r w:rsidRPr="005C05BA">
        <w:rPr>
          <w:sz w:val="27"/>
          <w:szCs w:val="27"/>
        </w:rPr>
        <w:t xml:space="preserve">администрацией </w:t>
      </w:r>
      <w:r>
        <w:rPr>
          <w:sz w:val="27"/>
          <w:szCs w:val="27"/>
        </w:rPr>
        <w:t>муниципального образования</w:t>
      </w:r>
      <w:r w:rsidRPr="005C05B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индивидуальным </w:t>
      </w:r>
      <w:proofErr w:type="gramStart"/>
      <w:r>
        <w:rPr>
          <w:sz w:val="27"/>
          <w:szCs w:val="27"/>
        </w:rPr>
        <w:t xml:space="preserve">предпринимателем </w:t>
      </w:r>
      <w:r w:rsidRPr="005C05BA">
        <w:rPr>
          <w:sz w:val="27"/>
          <w:szCs w:val="27"/>
        </w:rPr>
        <w:t xml:space="preserve"> заключены</w:t>
      </w:r>
      <w:proofErr w:type="gramEnd"/>
      <w:r w:rsidRPr="005C05B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четыре </w:t>
      </w:r>
      <w:r w:rsidRPr="005C05BA">
        <w:rPr>
          <w:sz w:val="27"/>
          <w:szCs w:val="27"/>
        </w:rPr>
        <w:t>муниципальны</w:t>
      </w:r>
      <w:r>
        <w:rPr>
          <w:sz w:val="27"/>
          <w:szCs w:val="27"/>
        </w:rPr>
        <w:t>х</w:t>
      </w:r>
      <w:r w:rsidRPr="005C05BA">
        <w:rPr>
          <w:sz w:val="27"/>
          <w:szCs w:val="27"/>
        </w:rPr>
        <w:t xml:space="preserve"> контракт</w:t>
      </w:r>
      <w:r>
        <w:rPr>
          <w:sz w:val="27"/>
          <w:szCs w:val="27"/>
        </w:rPr>
        <w:t xml:space="preserve">ов </w:t>
      </w:r>
      <w:r w:rsidRPr="005C05BA">
        <w:rPr>
          <w:sz w:val="27"/>
          <w:szCs w:val="27"/>
        </w:rPr>
        <w:t xml:space="preserve">на выполнение работ по благоустройству территории вокруг </w:t>
      </w:r>
      <w:r>
        <w:rPr>
          <w:rFonts w:eastAsia="Times New Roman"/>
          <w:szCs w:val="28"/>
        </w:rPr>
        <w:t>памятника «</w:t>
      </w:r>
      <w:r w:rsidRPr="005C05BA">
        <w:rPr>
          <w:sz w:val="27"/>
          <w:szCs w:val="27"/>
        </w:rPr>
        <w:t>Памяти павшим в годы Великой Отечественной Войны»</w:t>
      </w:r>
      <w:r>
        <w:rPr>
          <w:sz w:val="27"/>
          <w:szCs w:val="27"/>
        </w:rPr>
        <w:t>,</w:t>
      </w:r>
      <w:r w:rsidRPr="005C05BA">
        <w:rPr>
          <w:sz w:val="27"/>
          <w:szCs w:val="27"/>
        </w:rPr>
        <w:t xml:space="preserve"> по ремонту пилонов памятника</w:t>
      </w:r>
      <w:r>
        <w:rPr>
          <w:sz w:val="27"/>
          <w:szCs w:val="27"/>
        </w:rPr>
        <w:t>, п</w:t>
      </w:r>
      <w:r w:rsidRPr="005C05BA">
        <w:rPr>
          <w:sz w:val="27"/>
          <w:szCs w:val="27"/>
        </w:rPr>
        <w:t>о ремонту скульптуры памятника</w:t>
      </w:r>
      <w:r>
        <w:rPr>
          <w:sz w:val="27"/>
          <w:szCs w:val="27"/>
        </w:rPr>
        <w:t xml:space="preserve">, </w:t>
      </w:r>
      <w:r w:rsidRPr="005C05BA">
        <w:rPr>
          <w:sz w:val="27"/>
          <w:szCs w:val="27"/>
        </w:rPr>
        <w:t>по благоустройству памятника.</w:t>
      </w:r>
      <w:r>
        <w:rPr>
          <w:sz w:val="27"/>
          <w:szCs w:val="27"/>
        </w:rPr>
        <w:t xml:space="preserve"> Однако,</w:t>
      </w:r>
      <w:r w:rsidRPr="005C05BA">
        <w:rPr>
          <w:sz w:val="27"/>
          <w:szCs w:val="27"/>
        </w:rPr>
        <w:t xml:space="preserve"> фактически работы по </w:t>
      </w:r>
      <w:r>
        <w:rPr>
          <w:sz w:val="27"/>
          <w:szCs w:val="27"/>
        </w:rPr>
        <w:t xml:space="preserve">трем </w:t>
      </w:r>
      <w:r w:rsidRPr="005C05BA">
        <w:rPr>
          <w:sz w:val="27"/>
          <w:szCs w:val="27"/>
        </w:rPr>
        <w:t>муниципальн</w:t>
      </w:r>
      <w:r>
        <w:rPr>
          <w:sz w:val="27"/>
          <w:szCs w:val="27"/>
        </w:rPr>
        <w:t>ым</w:t>
      </w:r>
      <w:r w:rsidRPr="005C05BA">
        <w:rPr>
          <w:sz w:val="27"/>
          <w:szCs w:val="27"/>
        </w:rPr>
        <w:t xml:space="preserve"> контракт</w:t>
      </w:r>
      <w:r>
        <w:rPr>
          <w:sz w:val="27"/>
          <w:szCs w:val="27"/>
        </w:rPr>
        <w:t>ам в полном объеме не выполнены (</w:t>
      </w:r>
      <w:r w:rsidRPr="005C05BA">
        <w:rPr>
          <w:sz w:val="27"/>
          <w:szCs w:val="27"/>
        </w:rPr>
        <w:t>на сумму 200365</w:t>
      </w:r>
      <w:r>
        <w:rPr>
          <w:sz w:val="27"/>
          <w:szCs w:val="27"/>
        </w:rPr>
        <w:t xml:space="preserve"> руб. 61 коп.), но были оплачены </w:t>
      </w:r>
      <w:r w:rsidRPr="005C05BA">
        <w:rPr>
          <w:sz w:val="27"/>
          <w:szCs w:val="27"/>
        </w:rPr>
        <w:t>в полном объеме.</w:t>
      </w:r>
      <w:r>
        <w:rPr>
          <w:sz w:val="27"/>
          <w:szCs w:val="27"/>
        </w:rPr>
        <w:t xml:space="preserve"> </w:t>
      </w:r>
      <w:r w:rsidRPr="005C05BA">
        <w:rPr>
          <w:sz w:val="27"/>
          <w:szCs w:val="27"/>
        </w:rPr>
        <w:t>Работы по контракту</w:t>
      </w:r>
      <w:r>
        <w:rPr>
          <w:sz w:val="27"/>
          <w:szCs w:val="27"/>
        </w:rPr>
        <w:t xml:space="preserve"> </w:t>
      </w:r>
      <w:r>
        <w:rPr>
          <w:rFonts w:eastAsia="Times New Roman"/>
          <w:szCs w:val="28"/>
        </w:rPr>
        <w:t>на ремонт скульптуры памятника</w:t>
      </w:r>
      <w:r w:rsidRPr="005C05BA">
        <w:rPr>
          <w:sz w:val="27"/>
          <w:szCs w:val="27"/>
        </w:rPr>
        <w:t xml:space="preserve"> выполнены некачественно</w:t>
      </w:r>
      <w:r>
        <w:rPr>
          <w:sz w:val="27"/>
          <w:szCs w:val="27"/>
        </w:rPr>
        <w:t xml:space="preserve"> (</w:t>
      </w:r>
      <w:r w:rsidRPr="005C05BA">
        <w:rPr>
          <w:sz w:val="27"/>
          <w:szCs w:val="27"/>
        </w:rPr>
        <w:t>име</w:t>
      </w:r>
      <w:r>
        <w:rPr>
          <w:sz w:val="27"/>
          <w:szCs w:val="27"/>
        </w:rPr>
        <w:t>лись</w:t>
      </w:r>
      <w:r w:rsidRPr="005C05BA">
        <w:rPr>
          <w:sz w:val="27"/>
          <w:szCs w:val="27"/>
        </w:rPr>
        <w:t xml:space="preserve"> множественные трещины, частичное разрушение покрытия, провалы, выбоины по всей поверхности постамента.</w:t>
      </w:r>
    </w:p>
    <w:p w14:paraId="1CD2EE3D" w14:textId="77777777" w:rsidR="00A42BF2" w:rsidRDefault="00A42BF2" w:rsidP="00A42BF2">
      <w:pPr>
        <w:ind w:firstLine="708"/>
        <w:jc w:val="both"/>
        <w:rPr>
          <w:rFonts w:eastAsia="Times New Roman"/>
          <w:szCs w:val="28"/>
        </w:rPr>
      </w:pPr>
      <w:r>
        <w:rPr>
          <w:szCs w:val="28"/>
        </w:rPr>
        <w:t xml:space="preserve">Прокуратура направила в суд исковое заявление о возложении на подрядчика обязанность </w:t>
      </w:r>
      <w:r>
        <w:rPr>
          <w:rFonts w:eastAsia="Times New Roman"/>
          <w:szCs w:val="28"/>
        </w:rPr>
        <w:t>устранить недостатки выполненных по муниципальному контракту работ по ремонту скульптуры памятника «</w:t>
      </w:r>
      <w:r w:rsidRPr="005C05BA">
        <w:rPr>
          <w:sz w:val="27"/>
          <w:szCs w:val="27"/>
        </w:rPr>
        <w:t>Памяти павшим в годы Великой Отечественной Войны»</w:t>
      </w:r>
      <w:r>
        <w:rPr>
          <w:sz w:val="27"/>
          <w:szCs w:val="27"/>
        </w:rPr>
        <w:t xml:space="preserve">, а также взыскать с него в бюджет муниципального образования </w:t>
      </w:r>
      <w:r w:rsidRPr="005C05BA">
        <w:rPr>
          <w:sz w:val="27"/>
          <w:szCs w:val="27"/>
        </w:rPr>
        <w:t>сумм</w:t>
      </w:r>
      <w:r>
        <w:rPr>
          <w:sz w:val="27"/>
          <w:szCs w:val="27"/>
        </w:rPr>
        <w:t>ы</w:t>
      </w:r>
      <w:r w:rsidRPr="005C05BA">
        <w:rPr>
          <w:sz w:val="27"/>
          <w:szCs w:val="27"/>
        </w:rPr>
        <w:t xml:space="preserve"> неосновательного обогащения в размере 200365 руб</w:t>
      </w:r>
      <w:r>
        <w:rPr>
          <w:sz w:val="27"/>
          <w:szCs w:val="27"/>
        </w:rPr>
        <w:t>. 61 коп.</w:t>
      </w:r>
    </w:p>
    <w:p w14:paraId="630A63AA" w14:textId="77777777" w:rsidR="00A42BF2" w:rsidRPr="0025440D" w:rsidRDefault="00A42BF2" w:rsidP="00A42BF2">
      <w:pPr>
        <w:ind w:firstLine="708"/>
        <w:jc w:val="both"/>
        <w:rPr>
          <w:rFonts w:eastAsia="Times New Roman"/>
          <w:szCs w:val="28"/>
        </w:rPr>
      </w:pPr>
      <w:r>
        <w:rPr>
          <w:szCs w:val="28"/>
        </w:rPr>
        <w:t xml:space="preserve">Суд удовлетворил исковые требования прокурора. Исполнение решения суда находится на контроле прокуратуры Ордынского района. </w:t>
      </w:r>
    </w:p>
    <w:p w14:paraId="43E26167" w14:textId="209E51DE" w:rsidR="00B72FDA" w:rsidRDefault="00B72FDA" w:rsidP="00B72FDA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14:paraId="74B774B5" w14:textId="77777777" w:rsidR="00A42BF2" w:rsidRDefault="00A42BF2" w:rsidP="00B72FDA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14:paraId="5EBF868E" w14:textId="77777777" w:rsidR="00B72FDA" w:rsidRDefault="00B72FDA" w:rsidP="00B72FDA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  <w:r>
        <w:rPr>
          <w:szCs w:val="28"/>
        </w:rPr>
        <w:t>Прокурор района</w:t>
      </w:r>
    </w:p>
    <w:p w14:paraId="7499E321" w14:textId="77777777" w:rsidR="00B72FDA" w:rsidRDefault="00B72FDA" w:rsidP="00B72FDA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14:paraId="4EAB5842" w14:textId="77777777" w:rsidR="00B72FDA" w:rsidRDefault="00B72FDA" w:rsidP="00B72FDA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  <w:r>
        <w:rPr>
          <w:szCs w:val="28"/>
        </w:rPr>
        <w:t>старший советник юстиции                                                                           Д.В. Круглов</w:t>
      </w:r>
    </w:p>
    <w:p w14:paraId="1E65ABC7" w14:textId="77777777" w:rsidR="00B72FDA" w:rsidRDefault="00B72FDA" w:rsidP="00B72FDA"/>
    <w:p w14:paraId="18CD78AA" w14:textId="77777777" w:rsidR="00B31C31" w:rsidRDefault="00551E32"/>
    <w:sectPr w:rsidR="00B31C31" w:rsidSect="00B72F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04"/>
    <w:rsid w:val="0025440D"/>
    <w:rsid w:val="00551E32"/>
    <w:rsid w:val="009A5904"/>
    <w:rsid w:val="00A42BF2"/>
    <w:rsid w:val="00A6264F"/>
    <w:rsid w:val="00B72FDA"/>
    <w:rsid w:val="00C12F67"/>
    <w:rsid w:val="00F2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B5EE"/>
  <w15:chartTrackingRefBased/>
  <w15:docId w15:val="{E53695FB-43D6-4D02-85A8-B603AEE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FD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4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4</cp:revision>
  <cp:lastPrinted>2025-04-27T09:18:00Z</cp:lastPrinted>
  <dcterms:created xsi:type="dcterms:W3CDTF">2025-04-27T08:45:00Z</dcterms:created>
  <dcterms:modified xsi:type="dcterms:W3CDTF">2025-04-28T11:45:00Z</dcterms:modified>
</cp:coreProperties>
</file>