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29D" w:rsidRDefault="00D1129D" w:rsidP="00D1129D">
      <w:pPr>
        <w:pStyle w:val="a3"/>
        <w:ind w:left="1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62AF14B" wp14:editId="1877C14F">
            <wp:extent cx="2343206" cy="2571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20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29D" w:rsidRDefault="00D1129D" w:rsidP="00D1129D">
      <w:pPr>
        <w:pStyle w:val="a3"/>
        <w:spacing w:before="1"/>
        <w:rPr>
          <w:sz w:val="6"/>
        </w:rPr>
      </w:pPr>
      <w:r>
        <w:rPr>
          <w:noProof/>
          <w:sz w:val="6"/>
          <w:lang w:eastAsia="ru-RU"/>
        </w:rPr>
        <w:drawing>
          <wp:anchor distT="0" distB="0" distL="0" distR="0" simplePos="0" relativeHeight="251659264" behindDoc="1" locked="0" layoutInCell="1" allowOverlap="1" wp14:anchorId="453FBF3A" wp14:editId="3997F182">
            <wp:simplePos x="0" y="0"/>
            <wp:positionH relativeFrom="page">
              <wp:posOffset>5687059</wp:posOffset>
            </wp:positionH>
            <wp:positionV relativeFrom="paragraph">
              <wp:posOffset>59702</wp:posOffset>
            </wp:positionV>
            <wp:extent cx="1272635" cy="6858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6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924"/>
        <w:gridCol w:w="1307"/>
        <w:gridCol w:w="2226"/>
      </w:tblGrid>
      <w:tr w:rsidR="00D1129D" w:rsidTr="00835EC7">
        <w:trPr>
          <w:trHeight w:val="546"/>
        </w:trPr>
        <w:tc>
          <w:tcPr>
            <w:tcW w:w="7231" w:type="dxa"/>
            <w:gridSpan w:val="2"/>
          </w:tcPr>
          <w:p w:rsidR="00D1129D" w:rsidRDefault="00D1129D" w:rsidP="00835EC7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2226" w:type="dxa"/>
          </w:tcPr>
          <w:p w:rsidR="00D1129D" w:rsidRDefault="00D1129D" w:rsidP="00835EC7">
            <w:pPr>
              <w:pStyle w:val="TableParagraph"/>
              <w:spacing w:line="156" w:lineRule="exact"/>
              <w:ind w:left="9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4338A"/>
                <w:spacing w:val="-2"/>
                <w:sz w:val="14"/>
              </w:rPr>
              <w:t>АКЦИОНЕРНОЕ</w:t>
            </w:r>
            <w:r>
              <w:rPr>
                <w:rFonts w:ascii="Arial" w:hAnsi="Arial"/>
                <w:b/>
                <w:color w:val="24338A"/>
                <w:spacing w:val="12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4338A"/>
                <w:spacing w:val="-2"/>
                <w:sz w:val="14"/>
              </w:rPr>
              <w:t>ОБЩЕСТВО</w:t>
            </w:r>
          </w:p>
        </w:tc>
      </w:tr>
      <w:tr w:rsidR="00D1129D" w:rsidTr="00835EC7">
        <w:trPr>
          <w:trHeight w:val="789"/>
        </w:trPr>
        <w:tc>
          <w:tcPr>
            <w:tcW w:w="5924" w:type="dxa"/>
          </w:tcPr>
          <w:p w:rsidR="00D1129D" w:rsidRDefault="00D1129D" w:rsidP="00835EC7">
            <w:pPr>
              <w:pStyle w:val="TableParagraph"/>
              <w:spacing w:before="60" w:line="240" w:lineRule="auto"/>
              <w:ind w:left="0"/>
              <w:jc w:val="left"/>
              <w:rPr>
                <w:sz w:val="28"/>
              </w:rPr>
            </w:pPr>
          </w:p>
          <w:p w:rsidR="00D1129D" w:rsidRDefault="00D1129D" w:rsidP="00835EC7">
            <w:pPr>
              <w:pStyle w:val="TableParagraph"/>
              <w:spacing w:line="240" w:lineRule="auto"/>
              <w:ind w:left="52"/>
              <w:jc w:val="lef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24338A"/>
                <w:spacing w:val="-2"/>
                <w:sz w:val="28"/>
              </w:rPr>
              <w:t>ПРИКАЗ</w:t>
            </w:r>
          </w:p>
        </w:tc>
        <w:tc>
          <w:tcPr>
            <w:tcW w:w="1307" w:type="dxa"/>
          </w:tcPr>
          <w:p w:rsidR="00D1129D" w:rsidRDefault="00D1129D" w:rsidP="00835EC7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2226" w:type="dxa"/>
          </w:tcPr>
          <w:p w:rsidR="00D1129D" w:rsidRDefault="00D1129D" w:rsidP="00835EC7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  <w:tr w:rsidR="00D1129D" w:rsidTr="00835EC7">
        <w:trPr>
          <w:trHeight w:val="408"/>
        </w:trPr>
        <w:tc>
          <w:tcPr>
            <w:tcW w:w="5924" w:type="dxa"/>
          </w:tcPr>
          <w:p w:rsidR="00D1129D" w:rsidRDefault="00D1129D" w:rsidP="00835EC7">
            <w:pPr>
              <w:pStyle w:val="TableParagraph"/>
              <w:tabs>
                <w:tab w:val="left" w:pos="2318"/>
                <w:tab w:val="left" w:pos="4421"/>
              </w:tabs>
              <w:spacing w:before="81" w:line="240" w:lineRule="auto"/>
              <w:ind w:left="50"/>
              <w:jc w:val="left"/>
              <w:rPr>
                <w:sz w:val="20"/>
              </w:rPr>
            </w:pPr>
            <w:r>
              <w:rPr>
                <w:color w:val="24338A"/>
                <w:sz w:val="20"/>
                <w:u w:val="single" w:color="233289"/>
              </w:rPr>
              <w:tab/>
            </w:r>
            <w:r>
              <w:rPr>
                <w:rFonts w:ascii="Microsoft Sans Serif" w:hAnsi="Microsoft Sans Serif"/>
                <w:color w:val="24338A"/>
                <w:w w:val="105"/>
                <w:sz w:val="20"/>
              </w:rPr>
              <w:t xml:space="preserve">№ </w:t>
            </w:r>
            <w:r>
              <w:rPr>
                <w:color w:val="24338A"/>
                <w:sz w:val="20"/>
                <w:u w:val="single" w:color="233289"/>
              </w:rPr>
              <w:tab/>
            </w:r>
          </w:p>
        </w:tc>
        <w:tc>
          <w:tcPr>
            <w:tcW w:w="1307" w:type="dxa"/>
          </w:tcPr>
          <w:p w:rsidR="00D1129D" w:rsidRDefault="00D1129D" w:rsidP="00835EC7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2226" w:type="dxa"/>
          </w:tcPr>
          <w:p w:rsidR="00D1129D" w:rsidRDefault="00D1129D" w:rsidP="00835EC7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  <w:tr w:rsidR="00D1129D" w:rsidTr="00835EC7">
        <w:trPr>
          <w:trHeight w:val="414"/>
        </w:trPr>
        <w:tc>
          <w:tcPr>
            <w:tcW w:w="5924" w:type="dxa"/>
          </w:tcPr>
          <w:p w:rsidR="00D1129D" w:rsidRDefault="00D1129D" w:rsidP="00835EC7">
            <w:pPr>
              <w:pStyle w:val="TableParagraph"/>
              <w:spacing w:before="95" w:line="240" w:lineRule="auto"/>
              <w:ind w:left="52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24338A"/>
                <w:spacing w:val="-2"/>
                <w:sz w:val="20"/>
              </w:rPr>
              <w:t>МОСКВА</w:t>
            </w:r>
          </w:p>
        </w:tc>
        <w:tc>
          <w:tcPr>
            <w:tcW w:w="1307" w:type="dxa"/>
          </w:tcPr>
          <w:p w:rsidR="00D1129D" w:rsidRDefault="00D1129D" w:rsidP="00835EC7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2226" w:type="dxa"/>
          </w:tcPr>
          <w:p w:rsidR="00D1129D" w:rsidRDefault="00D1129D" w:rsidP="00835EC7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  <w:tr w:rsidR="00D1129D" w:rsidTr="00835EC7">
        <w:trPr>
          <w:trHeight w:val="2295"/>
        </w:trPr>
        <w:tc>
          <w:tcPr>
            <w:tcW w:w="5924" w:type="dxa"/>
          </w:tcPr>
          <w:p w:rsidR="00D1129D" w:rsidRPr="00D1129D" w:rsidRDefault="00D1129D" w:rsidP="00835EC7">
            <w:pPr>
              <w:pStyle w:val="TableParagraph"/>
              <w:spacing w:before="81" w:line="240" w:lineRule="auto"/>
              <w:ind w:left="52" w:right="693"/>
              <w:jc w:val="left"/>
              <w:rPr>
                <w:sz w:val="28"/>
                <w:lang w:val="ru-RU"/>
              </w:rPr>
            </w:pPr>
            <w:r w:rsidRPr="00D1129D">
              <w:rPr>
                <w:sz w:val="28"/>
                <w:lang w:val="ru-RU"/>
              </w:rPr>
              <w:t>Об организации работы отделений, пунктов почтовой связи и участков доставки</w:t>
            </w:r>
            <w:r w:rsidRPr="00D1129D">
              <w:rPr>
                <w:spacing w:val="-7"/>
                <w:sz w:val="28"/>
                <w:lang w:val="ru-RU"/>
              </w:rPr>
              <w:t xml:space="preserve"> </w:t>
            </w:r>
            <w:r w:rsidRPr="00D1129D">
              <w:rPr>
                <w:sz w:val="28"/>
                <w:lang w:val="ru-RU"/>
              </w:rPr>
              <w:t>пенсий</w:t>
            </w:r>
            <w:r w:rsidRPr="00D1129D">
              <w:rPr>
                <w:spacing w:val="-7"/>
                <w:sz w:val="28"/>
                <w:lang w:val="ru-RU"/>
              </w:rPr>
              <w:t xml:space="preserve"> </w:t>
            </w:r>
            <w:r w:rsidRPr="00D1129D">
              <w:rPr>
                <w:sz w:val="28"/>
                <w:lang w:val="ru-RU"/>
              </w:rPr>
              <w:t>и</w:t>
            </w:r>
            <w:r w:rsidRPr="00D1129D">
              <w:rPr>
                <w:spacing w:val="-10"/>
                <w:sz w:val="28"/>
                <w:lang w:val="ru-RU"/>
              </w:rPr>
              <w:t xml:space="preserve"> </w:t>
            </w:r>
            <w:r w:rsidRPr="00D1129D">
              <w:rPr>
                <w:sz w:val="28"/>
                <w:lang w:val="ru-RU"/>
              </w:rPr>
              <w:t>пособий</w:t>
            </w:r>
            <w:r w:rsidRPr="00D1129D">
              <w:rPr>
                <w:spacing w:val="-5"/>
                <w:sz w:val="28"/>
                <w:lang w:val="ru-RU"/>
              </w:rPr>
              <w:t xml:space="preserve"> </w:t>
            </w:r>
            <w:r w:rsidRPr="00D1129D">
              <w:rPr>
                <w:sz w:val="28"/>
                <w:lang w:val="ru-RU"/>
              </w:rPr>
              <w:t>в</w:t>
            </w:r>
            <w:r w:rsidRPr="00D1129D">
              <w:rPr>
                <w:spacing w:val="-8"/>
                <w:sz w:val="28"/>
                <w:lang w:val="ru-RU"/>
              </w:rPr>
              <w:t xml:space="preserve"> </w:t>
            </w:r>
            <w:r w:rsidRPr="00D1129D">
              <w:rPr>
                <w:sz w:val="28"/>
                <w:lang w:val="ru-RU"/>
              </w:rPr>
              <w:t>период нерабочих праздничных дней, установленных в Российской</w:t>
            </w:r>
          </w:p>
          <w:p w:rsidR="00D1129D" w:rsidRDefault="00D1129D" w:rsidP="00835EC7">
            <w:pPr>
              <w:pStyle w:val="TableParagraph"/>
              <w:spacing w:before="1" w:line="240" w:lineRule="auto"/>
              <w:ind w:left="5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Федерации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году</w:t>
            </w:r>
            <w:proofErr w:type="spellEnd"/>
          </w:p>
        </w:tc>
        <w:tc>
          <w:tcPr>
            <w:tcW w:w="1307" w:type="dxa"/>
          </w:tcPr>
          <w:p w:rsidR="00D1129D" w:rsidRDefault="00D1129D" w:rsidP="00835EC7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2226" w:type="dxa"/>
          </w:tcPr>
          <w:p w:rsidR="00D1129D" w:rsidRDefault="00D1129D" w:rsidP="00835EC7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  <w:tr w:rsidR="00D1129D" w:rsidTr="00835EC7">
        <w:trPr>
          <w:trHeight w:val="592"/>
        </w:trPr>
        <w:tc>
          <w:tcPr>
            <w:tcW w:w="5924" w:type="dxa"/>
          </w:tcPr>
          <w:p w:rsidR="00D1129D" w:rsidRDefault="00D1129D" w:rsidP="00835EC7">
            <w:pPr>
              <w:pStyle w:val="TableParagraph"/>
              <w:tabs>
                <w:tab w:val="left" w:pos="1220"/>
                <w:tab w:val="left" w:pos="2177"/>
                <w:tab w:val="left" w:pos="3952"/>
              </w:tabs>
              <w:spacing w:before="270" w:line="302" w:lineRule="exact"/>
              <w:ind w:left="76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целях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обеспечения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непрерывности</w:t>
            </w:r>
            <w:proofErr w:type="spellEnd"/>
          </w:p>
        </w:tc>
        <w:tc>
          <w:tcPr>
            <w:tcW w:w="1307" w:type="dxa"/>
          </w:tcPr>
          <w:p w:rsidR="00D1129D" w:rsidRDefault="00D1129D" w:rsidP="00835EC7">
            <w:pPr>
              <w:pStyle w:val="TableParagraph"/>
              <w:spacing w:before="270" w:line="302" w:lineRule="exact"/>
              <w:ind w:left="136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процесса</w:t>
            </w:r>
            <w:proofErr w:type="spellEnd"/>
          </w:p>
        </w:tc>
        <w:tc>
          <w:tcPr>
            <w:tcW w:w="2226" w:type="dxa"/>
          </w:tcPr>
          <w:p w:rsidR="00D1129D" w:rsidRDefault="00D1129D" w:rsidP="00835EC7">
            <w:pPr>
              <w:pStyle w:val="TableParagraph"/>
              <w:tabs>
                <w:tab w:val="left" w:pos="1520"/>
              </w:tabs>
              <w:spacing w:before="270" w:line="302" w:lineRule="exact"/>
              <w:ind w:left="180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оказания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услуг</w:t>
            </w:r>
            <w:proofErr w:type="spellEnd"/>
          </w:p>
        </w:tc>
      </w:tr>
    </w:tbl>
    <w:p w:rsidR="00D1129D" w:rsidRDefault="00D1129D" w:rsidP="00D1129D">
      <w:pPr>
        <w:pStyle w:val="a3"/>
        <w:spacing w:before="8"/>
        <w:ind w:left="143" w:right="419"/>
        <w:jc w:val="both"/>
      </w:pPr>
      <w:r>
        <w:t>и</w:t>
      </w:r>
      <w:r>
        <w:rPr>
          <w:spacing w:val="-2"/>
        </w:rPr>
        <w:t xml:space="preserve"> </w:t>
      </w:r>
      <w:r>
        <w:t>соблюдения нормативов обмена в период нерабочих праздничных дней, установленных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положениями</w:t>
      </w:r>
      <w:r>
        <w:rPr>
          <w:spacing w:val="80"/>
          <w:w w:val="150"/>
        </w:rPr>
        <w:t xml:space="preserve"> </w:t>
      </w:r>
      <w:r>
        <w:t>ст. 112 Трудового кодекса Российской Федерации,</w:t>
      </w:r>
      <w:r>
        <w:rPr>
          <w:spacing w:val="80"/>
        </w:rPr>
        <w:t xml:space="preserve"> </w:t>
      </w:r>
      <w:r>
        <w:t xml:space="preserve">п р и </w:t>
      </w:r>
      <w:proofErr w:type="gramStart"/>
      <w:r>
        <w:t>к</w:t>
      </w:r>
      <w:proofErr w:type="gramEnd"/>
      <w:r>
        <w:t xml:space="preserve"> а з ы в а ю:</w:t>
      </w:r>
    </w:p>
    <w:p w:rsidR="00D1129D" w:rsidRDefault="00D1129D" w:rsidP="00D1129D">
      <w:pPr>
        <w:pStyle w:val="a5"/>
        <w:numPr>
          <w:ilvl w:val="0"/>
          <w:numId w:val="2"/>
        </w:numPr>
        <w:tabs>
          <w:tab w:val="left" w:pos="1274"/>
        </w:tabs>
        <w:spacing w:before="278"/>
        <w:ind w:right="419" w:firstLine="707"/>
        <w:rPr>
          <w:sz w:val="28"/>
        </w:rPr>
      </w:pPr>
      <w:r>
        <w:rPr>
          <w:sz w:val="28"/>
        </w:rPr>
        <w:t>Руководителям филиалов АО «Почта России», являющихся управлениями федеральной почтовой связи:</w:t>
      </w:r>
    </w:p>
    <w:p w:rsidR="00D1129D" w:rsidRDefault="00D1129D" w:rsidP="00D1129D">
      <w:pPr>
        <w:pStyle w:val="a5"/>
        <w:numPr>
          <w:ilvl w:val="1"/>
          <w:numId w:val="2"/>
        </w:numPr>
        <w:tabs>
          <w:tab w:val="left" w:pos="1416"/>
        </w:tabs>
        <w:ind w:right="420" w:firstLine="707"/>
        <w:rPr>
          <w:sz w:val="28"/>
        </w:rPr>
      </w:pPr>
      <w:r>
        <w:rPr>
          <w:sz w:val="28"/>
        </w:rPr>
        <w:t>Организовать работу клиентских залов отделений почтовой связи (далее – ОПС), пунктов почтовой связи (далее – ППС), участков доставки пенсий и пособий (далее – УДПП) и обмен почты с ОПС и ППС в период нерабочих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праздничных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дней,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 в 2026 году, согласно приложениям № 1, 2 к приказу.</w:t>
      </w:r>
    </w:p>
    <w:p w:rsidR="00D1129D" w:rsidRDefault="00D1129D" w:rsidP="00D1129D">
      <w:pPr>
        <w:pStyle w:val="a5"/>
        <w:numPr>
          <w:ilvl w:val="1"/>
          <w:numId w:val="2"/>
        </w:numPr>
        <w:tabs>
          <w:tab w:val="left" w:pos="1417"/>
        </w:tabs>
        <w:ind w:right="420" w:firstLine="707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обеспечить 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работников, предусмотренных трудовым законодательством Российской Федерации, коллективным договором и внутренними документами АО «Почта России».</w:t>
      </w:r>
    </w:p>
    <w:p w:rsidR="00D1129D" w:rsidRDefault="00D1129D" w:rsidP="00D1129D">
      <w:pPr>
        <w:pStyle w:val="a5"/>
        <w:numPr>
          <w:ilvl w:val="1"/>
          <w:numId w:val="2"/>
        </w:numPr>
        <w:tabs>
          <w:tab w:val="left" w:pos="1417"/>
        </w:tabs>
        <w:ind w:right="426" w:firstLine="707"/>
        <w:rPr>
          <w:sz w:val="28"/>
        </w:rPr>
      </w:pPr>
      <w:r>
        <w:rPr>
          <w:sz w:val="28"/>
        </w:rPr>
        <w:t>Согласовать режим работы ОПС и ППС в период нерабочих праздничных</w:t>
      </w:r>
      <w:r>
        <w:rPr>
          <w:spacing w:val="68"/>
          <w:sz w:val="28"/>
        </w:rPr>
        <w:t xml:space="preserve"> </w:t>
      </w:r>
      <w:r>
        <w:rPr>
          <w:sz w:val="28"/>
        </w:rPr>
        <w:t>дней,</w:t>
      </w:r>
      <w:r>
        <w:rPr>
          <w:spacing w:val="68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2026</w:t>
      </w:r>
      <w:r>
        <w:rPr>
          <w:spacing w:val="70"/>
          <w:sz w:val="28"/>
        </w:rPr>
        <w:t xml:space="preserve"> </w:t>
      </w:r>
      <w:r>
        <w:rPr>
          <w:sz w:val="28"/>
        </w:rPr>
        <w:t>году, с органами государственной власти субъектов Российской Федерации.</w:t>
      </w:r>
    </w:p>
    <w:p w:rsidR="00D1129D" w:rsidRDefault="00D1129D" w:rsidP="00D1129D">
      <w:pPr>
        <w:pStyle w:val="a5"/>
        <w:numPr>
          <w:ilvl w:val="1"/>
          <w:numId w:val="2"/>
        </w:numPr>
        <w:tabs>
          <w:tab w:val="left" w:pos="1417"/>
        </w:tabs>
        <w:spacing w:before="1"/>
        <w:ind w:right="414" w:firstLine="707"/>
        <w:rPr>
          <w:sz w:val="28"/>
        </w:rPr>
      </w:pPr>
      <w:r>
        <w:rPr>
          <w:sz w:val="28"/>
        </w:rPr>
        <w:t>Опубликовать в средствах массовой информации и разместить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входе в ОПС, ППС и УДПП информацию о режиме работы в период нерабочих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праздничных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дней,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 в 2026 году.</w:t>
      </w:r>
    </w:p>
    <w:p w:rsidR="00D1129D" w:rsidRDefault="00D1129D" w:rsidP="00D1129D">
      <w:pPr>
        <w:pStyle w:val="a5"/>
        <w:numPr>
          <w:ilvl w:val="0"/>
          <w:numId w:val="2"/>
        </w:numPr>
        <w:tabs>
          <w:tab w:val="left" w:pos="1275"/>
        </w:tabs>
        <w:ind w:left="1275" w:hanging="424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D1129D" w:rsidRDefault="00D1129D" w:rsidP="00D1129D">
      <w:pPr>
        <w:pStyle w:val="a3"/>
        <w:spacing w:before="230"/>
      </w:pPr>
    </w:p>
    <w:p w:rsidR="00D1129D" w:rsidRDefault="00D1129D" w:rsidP="00D1129D">
      <w:pPr>
        <w:pStyle w:val="a3"/>
        <w:spacing w:line="322" w:lineRule="exact"/>
        <w:ind w:left="109"/>
        <w:jc w:val="both"/>
      </w:pPr>
      <w:r>
        <w:t>Первый</w:t>
      </w:r>
      <w:r>
        <w:rPr>
          <w:spacing w:val="-6"/>
        </w:rPr>
        <w:t xml:space="preserve"> </w:t>
      </w:r>
      <w:r>
        <w:t>заместитель</w:t>
      </w:r>
      <w:r>
        <w:rPr>
          <w:spacing w:val="-8"/>
        </w:rPr>
        <w:t xml:space="preserve"> </w:t>
      </w:r>
      <w:r>
        <w:rPr>
          <w:spacing w:val="-2"/>
        </w:rPr>
        <w:t>генерального</w:t>
      </w:r>
    </w:p>
    <w:p w:rsidR="00D1129D" w:rsidRDefault="00D1129D" w:rsidP="00D1129D">
      <w:pPr>
        <w:pStyle w:val="a3"/>
        <w:tabs>
          <w:tab w:val="left" w:pos="7894"/>
        </w:tabs>
        <w:ind w:left="109"/>
        <w:jc w:val="both"/>
      </w:pPr>
      <w:r>
        <w:rPr>
          <w:spacing w:val="-2"/>
        </w:rPr>
        <w:t>директора</w:t>
      </w:r>
      <w:r>
        <w:tab/>
        <w:t>М.Г.</w:t>
      </w:r>
      <w:r>
        <w:rPr>
          <w:spacing w:val="-3"/>
        </w:rPr>
        <w:t xml:space="preserve"> </w:t>
      </w:r>
      <w:r>
        <w:rPr>
          <w:spacing w:val="-2"/>
        </w:rPr>
        <w:t>Цыпин</w:t>
      </w:r>
    </w:p>
    <w:p w:rsidR="00D1129D" w:rsidRDefault="00D1129D" w:rsidP="00D1129D">
      <w:pPr>
        <w:pStyle w:val="a3"/>
        <w:jc w:val="both"/>
        <w:sectPr w:rsidR="00D1129D" w:rsidSect="00D1129D">
          <w:footerReference w:type="default" r:id="rId9"/>
          <w:pgSz w:w="11910" w:h="16840"/>
          <w:pgMar w:top="540" w:right="425" w:bottom="860" w:left="1559" w:header="0" w:footer="672" w:gutter="0"/>
          <w:pgNumType w:start="1"/>
          <w:cols w:space="720"/>
        </w:sectPr>
      </w:pPr>
    </w:p>
    <w:p w:rsidR="00D1129D" w:rsidRDefault="00D1129D" w:rsidP="00D1129D">
      <w:pPr>
        <w:pStyle w:val="a3"/>
        <w:spacing w:before="267"/>
        <w:ind w:left="5354"/>
      </w:pPr>
      <w:r>
        <w:lastRenderedPageBreak/>
        <w:t>Приложение</w:t>
      </w:r>
      <w:r>
        <w:rPr>
          <w:spacing w:val="-7"/>
        </w:rPr>
        <w:t xml:space="preserve"> </w:t>
      </w:r>
      <w:bookmarkStart w:id="0" w:name="_GoBack"/>
      <w:bookmarkEnd w:id="0"/>
    </w:p>
    <w:p w:rsidR="00D1129D" w:rsidRDefault="00D1129D" w:rsidP="00D1129D">
      <w:pPr>
        <w:pStyle w:val="a3"/>
        <w:ind w:left="5354"/>
      </w:pP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-6"/>
        </w:rPr>
        <w:t xml:space="preserve"> </w:t>
      </w:r>
      <w:r>
        <w:t>АО</w:t>
      </w:r>
      <w:r>
        <w:rPr>
          <w:spacing w:val="-3"/>
        </w:rPr>
        <w:t xml:space="preserve"> </w:t>
      </w:r>
      <w:r>
        <w:t>«Почта</w:t>
      </w:r>
      <w:r>
        <w:rPr>
          <w:spacing w:val="-1"/>
        </w:rPr>
        <w:t xml:space="preserve"> </w:t>
      </w:r>
      <w:r>
        <w:rPr>
          <w:spacing w:val="-2"/>
        </w:rPr>
        <w:t>России»</w:t>
      </w:r>
    </w:p>
    <w:p w:rsidR="00D1129D" w:rsidRDefault="00D1129D" w:rsidP="00D1129D">
      <w:pPr>
        <w:pStyle w:val="a3"/>
      </w:pPr>
    </w:p>
    <w:p w:rsidR="00D1129D" w:rsidRDefault="00D1129D" w:rsidP="00D1129D">
      <w:pPr>
        <w:pStyle w:val="a3"/>
      </w:pPr>
    </w:p>
    <w:p w:rsidR="00D1129D" w:rsidRDefault="00D1129D" w:rsidP="00D1129D">
      <w:pPr>
        <w:pStyle w:val="a3"/>
        <w:spacing w:before="6"/>
      </w:pPr>
    </w:p>
    <w:p w:rsidR="00D1129D" w:rsidRDefault="00D1129D" w:rsidP="00D1129D">
      <w:pPr>
        <w:spacing w:line="322" w:lineRule="exact"/>
        <w:ind w:right="417"/>
        <w:jc w:val="center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клиентских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залов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ОПС,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ППС,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УДПП</w:t>
      </w:r>
    </w:p>
    <w:p w:rsidR="00D1129D" w:rsidRDefault="00D1129D" w:rsidP="00D1129D">
      <w:pPr>
        <w:ind w:right="420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обмена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почты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ОПС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ППС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нерабочих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праздничных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дней, установленных в Российской Федерации в 2026 году</w:t>
      </w:r>
    </w:p>
    <w:p w:rsidR="00D1129D" w:rsidRDefault="00D1129D" w:rsidP="00D1129D">
      <w:pPr>
        <w:pStyle w:val="a3"/>
        <w:spacing w:before="1"/>
        <w:rPr>
          <w:b/>
        </w:rPr>
      </w:pPr>
    </w:p>
    <w:p w:rsidR="00D1129D" w:rsidRDefault="00D1129D" w:rsidP="00D1129D">
      <w:pPr>
        <w:pStyle w:val="a5"/>
        <w:numPr>
          <w:ilvl w:val="0"/>
          <w:numId w:val="1"/>
        </w:numPr>
        <w:tabs>
          <w:tab w:val="left" w:pos="1096"/>
        </w:tabs>
        <w:ind w:right="528" w:firstLine="707"/>
        <w:rPr>
          <w:b/>
          <w:sz w:val="28"/>
        </w:rPr>
      </w:pPr>
      <w:r>
        <w:rPr>
          <w:b/>
          <w:sz w:val="28"/>
        </w:rPr>
        <w:t>Режим работы клиентских залов ОПС, ППС и УДПП в период нерабочих праздничных дней, установленных в Российской Федерации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 2026 году</w:t>
      </w:r>
    </w:p>
    <w:p w:rsidR="00D1129D" w:rsidRDefault="00D1129D" w:rsidP="00D1129D">
      <w:pPr>
        <w:pStyle w:val="a3"/>
        <w:ind w:left="109" w:right="717" w:firstLine="707"/>
        <w:jc w:val="both"/>
      </w:pPr>
      <w:r>
        <w:t>В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нерабочих</w:t>
      </w:r>
      <w:r>
        <w:rPr>
          <w:spacing w:val="40"/>
        </w:rPr>
        <w:t xml:space="preserve"> </w:t>
      </w:r>
      <w:r>
        <w:t>праздничных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(за</w:t>
      </w:r>
      <w:r>
        <w:rPr>
          <w:spacing w:val="40"/>
        </w:rPr>
        <w:t xml:space="preserve"> </w:t>
      </w:r>
      <w:r>
        <w:t>исключением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января и 31 декабря 2026 г.), установленных в Российской Федерации в 2026 году, режим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ОПС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круглосуточным</w:t>
      </w:r>
      <w:r>
        <w:rPr>
          <w:spacing w:val="80"/>
          <w:w w:val="150"/>
        </w:rPr>
        <w:t xml:space="preserve"> </w:t>
      </w:r>
      <w:r>
        <w:t>режимом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остается</w:t>
      </w:r>
      <w:r>
        <w:rPr>
          <w:spacing w:val="80"/>
        </w:rPr>
        <w:t xml:space="preserve"> </w:t>
      </w:r>
      <w:r>
        <w:t>без изменений (круглосуточно).</w:t>
      </w:r>
    </w:p>
    <w:p w:rsidR="00D1129D" w:rsidRDefault="00D1129D" w:rsidP="00D1129D">
      <w:pPr>
        <w:pStyle w:val="a3"/>
        <w:ind w:left="109" w:right="533" w:firstLine="707"/>
        <w:jc w:val="both"/>
      </w:pPr>
      <w:r>
        <w:t>1 января 2026 г. для ОПС с круглосуточным режимом устанавливается режим работы с 10:00, 31 декабря 2026 г. – до 21:00.</w:t>
      </w:r>
    </w:p>
    <w:p w:rsidR="00D1129D" w:rsidRDefault="00D1129D" w:rsidP="00D1129D">
      <w:pPr>
        <w:pStyle w:val="a3"/>
        <w:spacing w:before="2" w:after="1"/>
        <w:rPr>
          <w:sz w:val="16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3079"/>
        <w:gridCol w:w="3077"/>
      </w:tblGrid>
      <w:tr w:rsidR="00D1129D" w:rsidTr="00835EC7">
        <w:trPr>
          <w:trHeight w:hRule="exact" w:val="264"/>
        </w:trPr>
        <w:tc>
          <w:tcPr>
            <w:tcW w:w="3077" w:type="dxa"/>
            <w:tcBorders>
              <w:bottom w:val="nil"/>
            </w:tcBorders>
          </w:tcPr>
          <w:p w:rsidR="00D1129D" w:rsidRPr="00D1129D" w:rsidRDefault="00D1129D" w:rsidP="00835EC7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ru-RU"/>
              </w:rPr>
            </w:pPr>
          </w:p>
        </w:tc>
        <w:tc>
          <w:tcPr>
            <w:tcW w:w="3079" w:type="dxa"/>
            <w:tcBorders>
              <w:bottom w:val="nil"/>
            </w:tcBorders>
          </w:tcPr>
          <w:p w:rsidR="00D1129D" w:rsidRDefault="00D1129D" w:rsidP="00835EC7">
            <w:pPr>
              <w:pStyle w:val="TableParagraph"/>
              <w:spacing w:line="240" w:lineRule="exact"/>
              <w:ind w:left="5" w:right="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Режим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ОПС,</w:t>
            </w:r>
          </w:p>
        </w:tc>
        <w:tc>
          <w:tcPr>
            <w:tcW w:w="3077" w:type="dxa"/>
            <w:tcBorders>
              <w:bottom w:val="nil"/>
            </w:tcBorders>
          </w:tcPr>
          <w:p w:rsidR="00D1129D" w:rsidRDefault="00D1129D" w:rsidP="00835EC7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D1129D" w:rsidTr="00835EC7">
        <w:trPr>
          <w:trHeight w:hRule="exact" w:val="261"/>
        </w:trPr>
        <w:tc>
          <w:tcPr>
            <w:tcW w:w="3077" w:type="dxa"/>
            <w:tcBorders>
              <w:top w:val="nil"/>
              <w:bottom w:val="nil"/>
            </w:tcBorders>
          </w:tcPr>
          <w:p w:rsidR="00D1129D" w:rsidRDefault="00D1129D" w:rsidP="00835EC7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079" w:type="dxa"/>
            <w:tcBorders>
              <w:top w:val="nil"/>
              <w:bottom w:val="nil"/>
            </w:tcBorders>
          </w:tcPr>
          <w:p w:rsidR="00D1129D" w:rsidRDefault="00D1129D" w:rsidP="00835EC7">
            <w:pPr>
              <w:pStyle w:val="TableParagraph"/>
              <w:spacing w:line="241" w:lineRule="exact"/>
              <w:ind w:left="3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ППС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УДПП,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D1129D" w:rsidRDefault="00D1129D" w:rsidP="00835EC7">
            <w:pPr>
              <w:pStyle w:val="TableParagraph"/>
              <w:spacing w:line="242" w:lineRule="exact"/>
              <w:ind w:left="4" w:right="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Режим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ОПС,</w:t>
            </w:r>
          </w:p>
        </w:tc>
      </w:tr>
      <w:tr w:rsidR="00D1129D" w:rsidTr="00835EC7">
        <w:trPr>
          <w:trHeight w:hRule="exact" w:val="264"/>
        </w:trPr>
        <w:tc>
          <w:tcPr>
            <w:tcW w:w="3077" w:type="dxa"/>
            <w:vMerge w:val="restart"/>
            <w:tcBorders>
              <w:top w:val="nil"/>
            </w:tcBorders>
          </w:tcPr>
          <w:p w:rsidR="00D1129D" w:rsidRDefault="00D1129D" w:rsidP="00835EC7">
            <w:pPr>
              <w:pStyle w:val="TableParagraph"/>
              <w:spacing w:line="265" w:lineRule="exact"/>
              <w:ind w:left="7" w:right="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3079" w:type="dxa"/>
            <w:tcBorders>
              <w:top w:val="nil"/>
              <w:bottom w:val="nil"/>
            </w:tcBorders>
          </w:tcPr>
          <w:p w:rsidR="00D1129D" w:rsidRDefault="00D1129D" w:rsidP="00835EC7">
            <w:pPr>
              <w:pStyle w:val="TableParagraph"/>
              <w:spacing w:line="244" w:lineRule="exact"/>
              <w:ind w:left="3" w:right="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исключением</w:t>
            </w:r>
            <w:proofErr w:type="spellEnd"/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D1129D" w:rsidRDefault="00D1129D" w:rsidP="00835EC7">
            <w:pPr>
              <w:pStyle w:val="TableParagraph"/>
              <w:spacing w:line="244" w:lineRule="exact"/>
              <w:ind w:left="0" w:right="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указанных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приложении</w:t>
            </w:r>
            <w:proofErr w:type="spellEnd"/>
          </w:p>
        </w:tc>
      </w:tr>
      <w:tr w:rsidR="00D1129D" w:rsidTr="00835EC7">
        <w:trPr>
          <w:trHeight w:hRule="exact" w:val="529"/>
        </w:trPr>
        <w:tc>
          <w:tcPr>
            <w:tcW w:w="3077" w:type="dxa"/>
            <w:vMerge/>
            <w:tcBorders>
              <w:top w:val="nil"/>
            </w:tcBorders>
          </w:tcPr>
          <w:p w:rsidR="00D1129D" w:rsidRDefault="00D1129D" w:rsidP="00835EC7"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top w:val="nil"/>
            </w:tcBorders>
          </w:tcPr>
          <w:p w:rsidR="00D1129D" w:rsidRPr="00D1129D" w:rsidRDefault="00D1129D" w:rsidP="00835EC7">
            <w:pPr>
              <w:pStyle w:val="TableParagraph"/>
              <w:spacing w:line="257" w:lineRule="exact"/>
              <w:ind w:left="0" w:right="6"/>
              <w:rPr>
                <w:b/>
                <w:sz w:val="24"/>
                <w:lang w:val="ru-RU"/>
              </w:rPr>
            </w:pPr>
            <w:r w:rsidRPr="00D1129D">
              <w:rPr>
                <w:b/>
                <w:sz w:val="24"/>
                <w:lang w:val="ru-RU"/>
              </w:rPr>
              <w:t>указанных</w:t>
            </w:r>
            <w:r w:rsidRPr="00D1129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1129D">
              <w:rPr>
                <w:b/>
                <w:sz w:val="24"/>
                <w:lang w:val="ru-RU"/>
              </w:rPr>
              <w:t>в</w:t>
            </w:r>
            <w:r w:rsidRPr="00D1129D">
              <w:rPr>
                <w:b/>
                <w:spacing w:val="-2"/>
                <w:sz w:val="24"/>
                <w:lang w:val="ru-RU"/>
              </w:rPr>
              <w:t xml:space="preserve"> приложении</w:t>
            </w:r>
          </w:p>
          <w:p w:rsidR="00D1129D" w:rsidRPr="00D1129D" w:rsidRDefault="00D1129D" w:rsidP="00835EC7">
            <w:pPr>
              <w:pStyle w:val="TableParagraph"/>
              <w:spacing w:line="247" w:lineRule="exact"/>
              <w:ind w:left="5" w:right="6"/>
              <w:rPr>
                <w:b/>
                <w:sz w:val="24"/>
                <w:lang w:val="ru-RU"/>
              </w:rPr>
            </w:pPr>
            <w:r w:rsidRPr="00D1129D">
              <w:rPr>
                <w:b/>
                <w:sz w:val="24"/>
                <w:lang w:val="ru-RU"/>
              </w:rPr>
              <w:t>№</w:t>
            </w:r>
            <w:r w:rsidRPr="00D1129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1129D">
              <w:rPr>
                <w:b/>
                <w:sz w:val="24"/>
                <w:lang w:val="ru-RU"/>
              </w:rPr>
              <w:t xml:space="preserve">2 к </w:t>
            </w:r>
            <w:r w:rsidRPr="00D1129D">
              <w:rPr>
                <w:b/>
                <w:spacing w:val="-2"/>
                <w:sz w:val="24"/>
                <w:lang w:val="ru-RU"/>
              </w:rPr>
              <w:t>приказу</w:t>
            </w:r>
          </w:p>
        </w:tc>
        <w:tc>
          <w:tcPr>
            <w:tcW w:w="3077" w:type="dxa"/>
            <w:tcBorders>
              <w:top w:val="nil"/>
            </w:tcBorders>
          </w:tcPr>
          <w:p w:rsidR="00D1129D" w:rsidRDefault="00D1129D" w:rsidP="00835EC7">
            <w:pPr>
              <w:pStyle w:val="TableParagraph"/>
              <w:spacing w:line="264" w:lineRule="exact"/>
              <w:ind w:left="7" w:right="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к </w:t>
            </w:r>
            <w:proofErr w:type="spellStart"/>
            <w:r>
              <w:rPr>
                <w:b/>
                <w:spacing w:val="-2"/>
                <w:sz w:val="24"/>
              </w:rPr>
              <w:t>приказу</w:t>
            </w:r>
            <w:proofErr w:type="spellEnd"/>
          </w:p>
        </w:tc>
      </w:tr>
      <w:tr w:rsidR="00D1129D" w:rsidTr="00835EC7">
        <w:trPr>
          <w:trHeight w:hRule="exact" w:val="535"/>
        </w:trPr>
        <w:tc>
          <w:tcPr>
            <w:tcW w:w="3077" w:type="dxa"/>
          </w:tcPr>
          <w:p w:rsidR="00D1129D" w:rsidRDefault="00D1129D" w:rsidP="00835EC7">
            <w:pPr>
              <w:pStyle w:val="TableParagraph"/>
              <w:spacing w:before="114" w:line="240" w:lineRule="auto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079" w:type="dxa"/>
          </w:tcPr>
          <w:p w:rsidR="00D1129D" w:rsidRDefault="00D1129D" w:rsidP="00835EC7">
            <w:pPr>
              <w:pStyle w:val="TableParagraph"/>
              <w:spacing w:line="252" w:lineRule="exact"/>
              <w:ind w:left="1" w:right="6"/>
              <w:rPr>
                <w:sz w:val="24"/>
              </w:rPr>
            </w:pPr>
            <w:proofErr w:type="spellStart"/>
            <w:r>
              <w:rPr>
                <w:sz w:val="24"/>
              </w:rPr>
              <w:t>Нерабочий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праздничный</w:t>
            </w:r>
            <w:proofErr w:type="spellEnd"/>
          </w:p>
          <w:p w:rsidR="00D1129D" w:rsidRDefault="00D1129D" w:rsidP="00835EC7">
            <w:pPr>
              <w:pStyle w:val="TableParagraph"/>
              <w:spacing w:line="253" w:lineRule="exact"/>
              <w:ind w:left="5" w:right="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3077" w:type="dxa"/>
          </w:tcPr>
          <w:p w:rsidR="00D1129D" w:rsidRDefault="00D1129D" w:rsidP="00835EC7">
            <w:pPr>
              <w:pStyle w:val="TableParagraph"/>
              <w:spacing w:line="252" w:lineRule="exact"/>
              <w:ind w:left="1" w:right="8"/>
              <w:rPr>
                <w:sz w:val="24"/>
              </w:rPr>
            </w:pPr>
            <w:proofErr w:type="spellStart"/>
            <w:r>
              <w:rPr>
                <w:sz w:val="24"/>
              </w:rPr>
              <w:t>Нерабочий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праздничный</w:t>
            </w:r>
            <w:proofErr w:type="spellEnd"/>
          </w:p>
          <w:p w:rsidR="00D1129D" w:rsidRDefault="00D1129D" w:rsidP="00835EC7">
            <w:pPr>
              <w:pStyle w:val="TableParagraph"/>
              <w:spacing w:line="253" w:lineRule="exact"/>
              <w:ind w:left="7" w:right="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</w:tr>
      <w:tr w:rsidR="00D1129D" w:rsidTr="00835EC7">
        <w:trPr>
          <w:trHeight w:hRule="exact" w:val="540"/>
        </w:trPr>
        <w:tc>
          <w:tcPr>
            <w:tcW w:w="3077" w:type="dxa"/>
            <w:vMerge w:val="restart"/>
            <w:tcBorders>
              <w:bottom w:val="nil"/>
            </w:tcBorders>
          </w:tcPr>
          <w:p w:rsidR="00D1129D" w:rsidRPr="00D1129D" w:rsidRDefault="00D1129D" w:rsidP="00835EC7">
            <w:pPr>
              <w:pStyle w:val="TableParagraph"/>
              <w:spacing w:line="270" w:lineRule="exact"/>
              <w:ind w:left="122"/>
              <w:jc w:val="left"/>
              <w:rPr>
                <w:sz w:val="24"/>
                <w:lang w:val="ru-RU"/>
              </w:rPr>
            </w:pPr>
            <w:r w:rsidRPr="00D1129D">
              <w:rPr>
                <w:sz w:val="24"/>
                <w:lang w:val="ru-RU"/>
              </w:rPr>
              <w:t>2,</w:t>
            </w:r>
            <w:r w:rsidRPr="00D1129D">
              <w:rPr>
                <w:spacing w:val="-1"/>
                <w:sz w:val="24"/>
                <w:lang w:val="ru-RU"/>
              </w:rPr>
              <w:t xml:space="preserve"> </w:t>
            </w:r>
            <w:r w:rsidRPr="00D1129D">
              <w:rPr>
                <w:sz w:val="24"/>
                <w:lang w:val="ru-RU"/>
              </w:rPr>
              <w:t>7</w:t>
            </w:r>
            <w:r w:rsidRPr="00D1129D">
              <w:rPr>
                <w:spacing w:val="-1"/>
                <w:sz w:val="24"/>
                <w:lang w:val="ru-RU"/>
              </w:rPr>
              <w:t xml:space="preserve"> </w:t>
            </w:r>
            <w:r w:rsidRPr="00D1129D">
              <w:rPr>
                <w:sz w:val="24"/>
                <w:lang w:val="ru-RU"/>
              </w:rPr>
              <w:t>января,</w:t>
            </w:r>
            <w:r w:rsidRPr="00D1129D">
              <w:rPr>
                <w:spacing w:val="-1"/>
                <w:sz w:val="24"/>
                <w:lang w:val="ru-RU"/>
              </w:rPr>
              <w:t xml:space="preserve"> </w:t>
            </w:r>
            <w:r w:rsidRPr="00D1129D">
              <w:rPr>
                <w:sz w:val="24"/>
                <w:lang w:val="ru-RU"/>
              </w:rPr>
              <w:t xml:space="preserve">23 </w:t>
            </w:r>
            <w:r w:rsidRPr="00D1129D">
              <w:rPr>
                <w:spacing w:val="-2"/>
                <w:sz w:val="24"/>
                <w:lang w:val="ru-RU"/>
              </w:rPr>
              <w:t>февраля,</w:t>
            </w:r>
          </w:p>
          <w:p w:rsidR="00D1129D" w:rsidRPr="00D1129D" w:rsidRDefault="00D1129D" w:rsidP="00835EC7">
            <w:pPr>
              <w:pStyle w:val="TableParagraph"/>
              <w:spacing w:line="250" w:lineRule="exact"/>
              <w:ind w:left="100"/>
              <w:jc w:val="left"/>
              <w:rPr>
                <w:sz w:val="24"/>
                <w:lang w:val="ru-RU"/>
              </w:rPr>
            </w:pPr>
            <w:r w:rsidRPr="00D1129D">
              <w:rPr>
                <w:sz w:val="24"/>
                <w:lang w:val="ru-RU"/>
              </w:rPr>
              <w:t>8</w:t>
            </w:r>
            <w:r w:rsidRPr="00D1129D">
              <w:rPr>
                <w:spacing w:val="-1"/>
                <w:sz w:val="24"/>
                <w:lang w:val="ru-RU"/>
              </w:rPr>
              <w:t xml:space="preserve"> </w:t>
            </w:r>
            <w:r w:rsidRPr="00D1129D">
              <w:rPr>
                <w:sz w:val="24"/>
                <w:lang w:val="ru-RU"/>
              </w:rPr>
              <w:t>марта,</w:t>
            </w:r>
            <w:r w:rsidRPr="00D1129D">
              <w:rPr>
                <w:spacing w:val="-1"/>
                <w:sz w:val="24"/>
                <w:lang w:val="ru-RU"/>
              </w:rPr>
              <w:t xml:space="preserve"> </w:t>
            </w:r>
            <w:r w:rsidRPr="00D1129D">
              <w:rPr>
                <w:sz w:val="24"/>
                <w:lang w:val="ru-RU"/>
              </w:rPr>
              <w:t>1, 9</w:t>
            </w:r>
            <w:r w:rsidRPr="00D1129D">
              <w:rPr>
                <w:spacing w:val="-1"/>
                <w:sz w:val="24"/>
                <w:lang w:val="ru-RU"/>
              </w:rPr>
              <w:t xml:space="preserve"> </w:t>
            </w:r>
            <w:r w:rsidRPr="00D1129D">
              <w:rPr>
                <w:sz w:val="24"/>
                <w:lang w:val="ru-RU"/>
              </w:rPr>
              <w:t>мая,</w:t>
            </w:r>
            <w:r w:rsidRPr="00D1129D">
              <w:rPr>
                <w:spacing w:val="-1"/>
                <w:sz w:val="24"/>
                <w:lang w:val="ru-RU"/>
              </w:rPr>
              <w:t xml:space="preserve"> </w:t>
            </w:r>
            <w:r w:rsidRPr="00D1129D">
              <w:rPr>
                <w:sz w:val="24"/>
                <w:lang w:val="ru-RU"/>
              </w:rPr>
              <w:t xml:space="preserve">12 </w:t>
            </w:r>
            <w:r w:rsidRPr="00D1129D">
              <w:rPr>
                <w:spacing w:val="-2"/>
                <w:sz w:val="24"/>
                <w:lang w:val="ru-RU"/>
              </w:rPr>
              <w:t>июня,</w:t>
            </w:r>
          </w:p>
        </w:tc>
        <w:tc>
          <w:tcPr>
            <w:tcW w:w="3079" w:type="dxa"/>
            <w:vMerge w:val="restart"/>
            <w:tcBorders>
              <w:bottom w:val="nil"/>
            </w:tcBorders>
          </w:tcPr>
          <w:p w:rsidR="00D1129D" w:rsidRDefault="00D1129D" w:rsidP="00835EC7">
            <w:pPr>
              <w:pStyle w:val="TableParagraph"/>
              <w:spacing w:before="258" w:line="261" w:lineRule="exact"/>
              <w:ind w:left="25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Нерабочий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праздничный</w:t>
            </w:r>
            <w:proofErr w:type="spellEnd"/>
          </w:p>
        </w:tc>
        <w:tc>
          <w:tcPr>
            <w:tcW w:w="3077" w:type="dxa"/>
            <w:tcBorders>
              <w:bottom w:val="nil"/>
            </w:tcBorders>
          </w:tcPr>
          <w:p w:rsidR="00D1129D" w:rsidRDefault="00D1129D" w:rsidP="00835EC7">
            <w:pPr>
              <w:pStyle w:val="TableParagraph"/>
              <w:spacing w:before="258" w:line="257" w:lineRule="exact"/>
              <w:ind w:left="7" w:right="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установленному</w:t>
            </w:r>
            <w:proofErr w:type="spellEnd"/>
          </w:p>
        </w:tc>
      </w:tr>
      <w:tr w:rsidR="00D1129D" w:rsidTr="00835EC7">
        <w:trPr>
          <w:trHeight w:hRule="exact" w:val="4"/>
        </w:trPr>
        <w:tc>
          <w:tcPr>
            <w:tcW w:w="3077" w:type="dxa"/>
            <w:vMerge/>
            <w:tcBorders>
              <w:top w:val="nil"/>
              <w:bottom w:val="nil"/>
            </w:tcBorders>
          </w:tcPr>
          <w:p w:rsidR="00D1129D" w:rsidRDefault="00D1129D" w:rsidP="00835EC7"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vMerge/>
            <w:tcBorders>
              <w:top w:val="nil"/>
              <w:bottom w:val="nil"/>
            </w:tcBorders>
          </w:tcPr>
          <w:p w:rsidR="00D1129D" w:rsidRDefault="00D1129D" w:rsidP="00835EC7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 w:val="restart"/>
            <w:tcBorders>
              <w:top w:val="nil"/>
              <w:bottom w:val="nil"/>
            </w:tcBorders>
          </w:tcPr>
          <w:p w:rsidR="00D1129D" w:rsidRDefault="00D1129D" w:rsidP="00835EC7">
            <w:pPr>
              <w:pStyle w:val="TableParagraph"/>
              <w:spacing w:line="253" w:lineRule="exact"/>
              <w:ind w:left="73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режиму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D1129D" w:rsidTr="00835EC7">
        <w:trPr>
          <w:trHeight w:hRule="exact" w:val="267"/>
        </w:trPr>
        <w:tc>
          <w:tcPr>
            <w:tcW w:w="3077" w:type="dxa"/>
            <w:tcBorders>
              <w:top w:val="nil"/>
              <w:bottom w:val="nil"/>
            </w:tcBorders>
          </w:tcPr>
          <w:p w:rsidR="00D1129D" w:rsidRDefault="00D1129D" w:rsidP="00835EC7">
            <w:pPr>
              <w:pStyle w:val="TableParagraph"/>
              <w:spacing w:line="248" w:lineRule="exact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, 31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3079" w:type="dxa"/>
            <w:tcBorders>
              <w:top w:val="nil"/>
              <w:bottom w:val="nil"/>
            </w:tcBorders>
          </w:tcPr>
          <w:p w:rsidR="00D1129D" w:rsidRDefault="00D1129D" w:rsidP="00835EC7">
            <w:pPr>
              <w:pStyle w:val="TableParagraph"/>
              <w:spacing w:line="249" w:lineRule="exact"/>
              <w:ind w:left="5" w:right="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3077" w:type="dxa"/>
            <w:vMerge/>
            <w:tcBorders>
              <w:top w:val="nil"/>
              <w:bottom w:val="nil"/>
            </w:tcBorders>
          </w:tcPr>
          <w:p w:rsidR="00D1129D" w:rsidRDefault="00D1129D" w:rsidP="00835EC7">
            <w:pPr>
              <w:rPr>
                <w:sz w:val="2"/>
                <w:szCs w:val="2"/>
              </w:rPr>
            </w:pPr>
          </w:p>
        </w:tc>
      </w:tr>
      <w:tr w:rsidR="00D1129D" w:rsidTr="00835EC7">
        <w:trPr>
          <w:trHeight w:hRule="exact" w:val="271"/>
        </w:trPr>
        <w:tc>
          <w:tcPr>
            <w:tcW w:w="3077" w:type="dxa"/>
            <w:tcBorders>
              <w:top w:val="nil"/>
            </w:tcBorders>
          </w:tcPr>
          <w:p w:rsidR="00D1129D" w:rsidRDefault="00D1129D" w:rsidP="00835EC7">
            <w:pPr>
              <w:pStyle w:val="TableParagraph"/>
              <w:spacing w:line="247" w:lineRule="exact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079" w:type="dxa"/>
            <w:tcBorders>
              <w:top w:val="nil"/>
            </w:tcBorders>
          </w:tcPr>
          <w:p w:rsidR="00D1129D" w:rsidRDefault="00D1129D" w:rsidP="00835EC7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077" w:type="dxa"/>
            <w:tcBorders>
              <w:top w:val="nil"/>
            </w:tcBorders>
          </w:tcPr>
          <w:p w:rsidR="00D1129D" w:rsidRDefault="00D1129D" w:rsidP="00835EC7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D1129D" w:rsidTr="00835EC7">
        <w:trPr>
          <w:trHeight w:hRule="exact" w:val="1322"/>
        </w:trPr>
        <w:tc>
          <w:tcPr>
            <w:tcW w:w="3077" w:type="dxa"/>
          </w:tcPr>
          <w:p w:rsidR="00D1129D" w:rsidRPr="00D1129D" w:rsidRDefault="00D1129D" w:rsidP="00835EC7">
            <w:pPr>
              <w:pStyle w:val="TableParagraph"/>
              <w:spacing w:before="114" w:line="269" w:lineRule="exact"/>
              <w:ind w:left="100"/>
              <w:jc w:val="left"/>
              <w:rPr>
                <w:sz w:val="24"/>
                <w:lang w:val="ru-RU"/>
              </w:rPr>
            </w:pPr>
            <w:r w:rsidRPr="00D1129D">
              <w:rPr>
                <w:sz w:val="24"/>
                <w:lang w:val="ru-RU"/>
              </w:rPr>
              <w:t>6</w:t>
            </w:r>
            <w:r w:rsidRPr="00D1129D">
              <w:rPr>
                <w:spacing w:val="-1"/>
                <w:sz w:val="24"/>
                <w:lang w:val="ru-RU"/>
              </w:rPr>
              <w:t xml:space="preserve"> </w:t>
            </w:r>
            <w:r w:rsidRPr="00D1129D">
              <w:rPr>
                <w:sz w:val="24"/>
                <w:lang w:val="ru-RU"/>
              </w:rPr>
              <w:t>января,</w:t>
            </w:r>
            <w:r w:rsidRPr="00D1129D">
              <w:rPr>
                <w:spacing w:val="-1"/>
                <w:sz w:val="24"/>
                <w:lang w:val="ru-RU"/>
              </w:rPr>
              <w:t xml:space="preserve"> </w:t>
            </w:r>
            <w:r w:rsidRPr="00D1129D">
              <w:rPr>
                <w:sz w:val="24"/>
                <w:lang w:val="ru-RU"/>
              </w:rPr>
              <w:t>22</w:t>
            </w:r>
            <w:r w:rsidRPr="00D1129D">
              <w:rPr>
                <w:spacing w:val="-1"/>
                <w:sz w:val="24"/>
                <w:lang w:val="ru-RU"/>
              </w:rPr>
              <w:t xml:space="preserve"> </w:t>
            </w:r>
            <w:r w:rsidRPr="00D1129D">
              <w:rPr>
                <w:spacing w:val="-2"/>
                <w:sz w:val="24"/>
                <w:lang w:val="ru-RU"/>
              </w:rPr>
              <w:t>февраля,</w:t>
            </w:r>
          </w:p>
          <w:p w:rsidR="00D1129D" w:rsidRPr="00D1129D" w:rsidRDefault="00D1129D" w:rsidP="00835EC7">
            <w:pPr>
              <w:pStyle w:val="TableParagraph"/>
              <w:spacing w:line="263" w:lineRule="exact"/>
              <w:ind w:left="100"/>
              <w:jc w:val="left"/>
              <w:rPr>
                <w:sz w:val="24"/>
                <w:lang w:val="ru-RU"/>
              </w:rPr>
            </w:pPr>
            <w:r w:rsidRPr="00D1129D">
              <w:rPr>
                <w:sz w:val="24"/>
                <w:lang w:val="ru-RU"/>
              </w:rPr>
              <w:t>7</w:t>
            </w:r>
            <w:r w:rsidRPr="00D1129D">
              <w:rPr>
                <w:spacing w:val="-3"/>
                <w:sz w:val="24"/>
                <w:lang w:val="ru-RU"/>
              </w:rPr>
              <w:t xml:space="preserve"> </w:t>
            </w:r>
            <w:r w:rsidRPr="00D1129D">
              <w:rPr>
                <w:sz w:val="24"/>
                <w:lang w:val="ru-RU"/>
              </w:rPr>
              <w:t>марта,</w:t>
            </w:r>
            <w:r w:rsidRPr="00D1129D">
              <w:rPr>
                <w:spacing w:val="-1"/>
                <w:sz w:val="24"/>
                <w:lang w:val="ru-RU"/>
              </w:rPr>
              <w:t xml:space="preserve"> </w:t>
            </w:r>
            <w:r w:rsidRPr="00D1129D">
              <w:rPr>
                <w:sz w:val="24"/>
                <w:lang w:val="ru-RU"/>
              </w:rPr>
              <w:t>30</w:t>
            </w:r>
            <w:r w:rsidRPr="00D1129D">
              <w:rPr>
                <w:spacing w:val="-1"/>
                <w:sz w:val="24"/>
                <w:lang w:val="ru-RU"/>
              </w:rPr>
              <w:t xml:space="preserve"> </w:t>
            </w:r>
            <w:r w:rsidRPr="00D1129D">
              <w:rPr>
                <w:sz w:val="24"/>
                <w:lang w:val="ru-RU"/>
              </w:rPr>
              <w:t>апреля,</w:t>
            </w:r>
            <w:r w:rsidRPr="00D1129D">
              <w:rPr>
                <w:spacing w:val="-1"/>
                <w:sz w:val="24"/>
                <w:lang w:val="ru-RU"/>
              </w:rPr>
              <w:t xml:space="preserve"> </w:t>
            </w:r>
            <w:r w:rsidRPr="00D1129D">
              <w:rPr>
                <w:sz w:val="24"/>
                <w:lang w:val="ru-RU"/>
              </w:rPr>
              <w:t>8</w:t>
            </w:r>
            <w:r w:rsidRPr="00D1129D">
              <w:rPr>
                <w:spacing w:val="-1"/>
                <w:sz w:val="24"/>
                <w:lang w:val="ru-RU"/>
              </w:rPr>
              <w:t xml:space="preserve"> </w:t>
            </w:r>
            <w:r w:rsidRPr="00D1129D">
              <w:rPr>
                <w:spacing w:val="-4"/>
                <w:sz w:val="24"/>
                <w:lang w:val="ru-RU"/>
              </w:rPr>
              <w:t>мая,</w:t>
            </w:r>
          </w:p>
          <w:p w:rsidR="00D1129D" w:rsidRDefault="00D1129D" w:rsidP="00835EC7">
            <w:pPr>
              <w:pStyle w:val="TableParagraph"/>
              <w:spacing w:line="263" w:lineRule="exact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июня</w:t>
            </w:r>
            <w:proofErr w:type="spellEnd"/>
            <w:r>
              <w:rPr>
                <w:sz w:val="24"/>
              </w:rPr>
              <w:t>, 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D1129D" w:rsidRDefault="00D1129D" w:rsidP="00835EC7">
            <w:pPr>
              <w:pStyle w:val="TableParagraph"/>
              <w:spacing w:line="269" w:lineRule="exact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079" w:type="dxa"/>
          </w:tcPr>
          <w:p w:rsidR="00D1129D" w:rsidRPr="00D1129D" w:rsidRDefault="00D1129D" w:rsidP="00835EC7">
            <w:pPr>
              <w:pStyle w:val="TableParagraph"/>
              <w:spacing w:line="228" w:lineRule="auto"/>
              <w:ind w:left="153" w:right="150"/>
              <w:rPr>
                <w:sz w:val="24"/>
                <w:lang w:val="ru-RU"/>
              </w:rPr>
            </w:pPr>
            <w:r w:rsidRPr="00D1129D">
              <w:rPr>
                <w:sz w:val="24"/>
                <w:lang w:val="ru-RU"/>
              </w:rPr>
              <w:t>По</w:t>
            </w:r>
            <w:r w:rsidRPr="00D1129D">
              <w:rPr>
                <w:spacing w:val="-15"/>
                <w:sz w:val="24"/>
                <w:lang w:val="ru-RU"/>
              </w:rPr>
              <w:t xml:space="preserve"> </w:t>
            </w:r>
            <w:r w:rsidRPr="00D1129D">
              <w:rPr>
                <w:sz w:val="24"/>
                <w:lang w:val="ru-RU"/>
              </w:rPr>
              <w:t>установленному режиму работы</w:t>
            </w:r>
          </w:p>
          <w:p w:rsidR="00D1129D" w:rsidRPr="00D1129D" w:rsidRDefault="00D1129D" w:rsidP="00835EC7">
            <w:pPr>
              <w:pStyle w:val="TableParagraph"/>
              <w:spacing w:line="228" w:lineRule="auto"/>
              <w:ind w:left="107" w:right="112" w:firstLine="3"/>
              <w:rPr>
                <w:sz w:val="24"/>
                <w:lang w:val="ru-RU"/>
              </w:rPr>
            </w:pPr>
            <w:r w:rsidRPr="00D1129D">
              <w:rPr>
                <w:sz w:val="24"/>
                <w:lang w:val="ru-RU"/>
              </w:rPr>
              <w:t>с сокращением продолжительности</w:t>
            </w:r>
            <w:r w:rsidRPr="00D1129D">
              <w:rPr>
                <w:spacing w:val="-15"/>
                <w:sz w:val="24"/>
                <w:lang w:val="ru-RU"/>
              </w:rPr>
              <w:t xml:space="preserve"> </w:t>
            </w:r>
            <w:r w:rsidRPr="00D1129D">
              <w:rPr>
                <w:sz w:val="24"/>
                <w:lang w:val="ru-RU"/>
              </w:rPr>
              <w:t>работы</w:t>
            </w:r>
          </w:p>
          <w:p w:rsidR="00D1129D" w:rsidRDefault="00D1129D" w:rsidP="00835EC7">
            <w:pPr>
              <w:pStyle w:val="TableParagraph"/>
              <w:spacing w:line="249" w:lineRule="exact"/>
              <w:ind w:left="2" w:right="6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5"/>
                <w:sz w:val="24"/>
              </w:rPr>
              <w:t>час</w:t>
            </w:r>
            <w:proofErr w:type="spellEnd"/>
          </w:p>
        </w:tc>
        <w:tc>
          <w:tcPr>
            <w:tcW w:w="3077" w:type="dxa"/>
          </w:tcPr>
          <w:p w:rsidR="00D1129D" w:rsidRDefault="00D1129D" w:rsidP="00835EC7">
            <w:pPr>
              <w:pStyle w:val="TableParagraph"/>
              <w:spacing w:before="108" w:line="240" w:lineRule="auto"/>
              <w:ind w:left="0"/>
              <w:jc w:val="left"/>
              <w:rPr>
                <w:sz w:val="24"/>
              </w:rPr>
            </w:pPr>
          </w:p>
          <w:p w:rsidR="00D1129D" w:rsidRDefault="00D1129D" w:rsidP="00835EC7">
            <w:pPr>
              <w:pStyle w:val="TableParagraph"/>
              <w:spacing w:line="230" w:lineRule="auto"/>
              <w:ind w:left="736" w:right="516" w:hanging="219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установленному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режиму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</w:tr>
    </w:tbl>
    <w:p w:rsidR="00D1129D" w:rsidRDefault="00D1129D" w:rsidP="00D1129D">
      <w:pPr>
        <w:pStyle w:val="a3"/>
        <w:spacing w:before="258" w:line="228" w:lineRule="auto"/>
        <w:ind w:left="147" w:right="529" w:firstLine="707"/>
        <w:jc w:val="both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ОПС</w:t>
      </w:r>
      <w:r>
        <w:rPr>
          <w:spacing w:val="-7"/>
        </w:rPr>
        <w:t xml:space="preserve"> </w:t>
      </w:r>
      <w:r>
        <w:t>4–5</w:t>
      </w:r>
      <w:r>
        <w:rPr>
          <w:spacing w:val="-7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филиала</w:t>
      </w:r>
      <w:r>
        <w:rPr>
          <w:spacing w:val="-6"/>
        </w:rPr>
        <w:t xml:space="preserve"> </w:t>
      </w:r>
      <w:r>
        <w:t>может быть установлен иной режим работы с учетом следующих требований:</w:t>
      </w:r>
    </w:p>
    <w:p w:rsidR="00D1129D" w:rsidRDefault="00D1129D" w:rsidP="00D1129D">
      <w:pPr>
        <w:pStyle w:val="a5"/>
        <w:numPr>
          <w:ilvl w:val="1"/>
          <w:numId w:val="1"/>
        </w:numPr>
        <w:tabs>
          <w:tab w:val="left" w:pos="1064"/>
        </w:tabs>
        <w:spacing w:before="1" w:line="228" w:lineRule="auto"/>
        <w:ind w:right="535" w:firstLine="707"/>
        <w:rPr>
          <w:sz w:val="28"/>
        </w:rPr>
      </w:pPr>
      <w:r>
        <w:rPr>
          <w:sz w:val="28"/>
        </w:rPr>
        <w:t xml:space="preserve">обеспечения доставки пенсий и пособий в сроки, установленные </w:t>
      </w:r>
      <w:r>
        <w:rPr>
          <w:spacing w:val="-2"/>
          <w:sz w:val="28"/>
        </w:rPr>
        <w:t>графиком;</w:t>
      </w:r>
    </w:p>
    <w:p w:rsidR="00D1129D" w:rsidRDefault="00D1129D" w:rsidP="00D1129D">
      <w:pPr>
        <w:pStyle w:val="a5"/>
        <w:numPr>
          <w:ilvl w:val="1"/>
          <w:numId w:val="1"/>
        </w:numPr>
        <w:tabs>
          <w:tab w:val="left" w:pos="1064"/>
        </w:tabs>
        <w:spacing w:line="228" w:lineRule="auto"/>
        <w:ind w:right="532" w:firstLine="707"/>
        <w:rPr>
          <w:sz w:val="28"/>
        </w:rPr>
      </w:pPr>
      <w:r>
        <w:rPr>
          <w:sz w:val="28"/>
        </w:rPr>
        <w:t>обмена почты и доставки почтовых отправлений, периодических печатных изданий в соответствии с нормативами, установленными внутренними документами АО «Почта России»;</w:t>
      </w:r>
    </w:p>
    <w:p w:rsidR="00D1129D" w:rsidRDefault="00D1129D" w:rsidP="00D1129D">
      <w:pPr>
        <w:pStyle w:val="a5"/>
        <w:numPr>
          <w:ilvl w:val="1"/>
          <w:numId w:val="1"/>
        </w:numPr>
        <w:tabs>
          <w:tab w:val="left" w:pos="1026"/>
        </w:tabs>
        <w:spacing w:line="228" w:lineRule="auto"/>
        <w:ind w:left="109" w:right="533" w:firstLine="707"/>
        <w:rPr>
          <w:sz w:val="28"/>
        </w:rPr>
      </w:pPr>
      <w:r>
        <w:rPr>
          <w:sz w:val="28"/>
        </w:rPr>
        <w:t>соблюдения</w:t>
      </w:r>
      <w:r w:rsidR="002478CB">
        <w:rPr>
          <w:spacing w:val="40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графиков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работников</w:t>
      </w:r>
      <w:r>
        <w:rPr>
          <w:spacing w:val="40"/>
          <w:sz w:val="28"/>
        </w:rPr>
        <w:t xml:space="preserve">  </w:t>
      </w:r>
      <w:r>
        <w:rPr>
          <w:sz w:val="28"/>
        </w:rPr>
        <w:t>ОПС и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режима их труда.</w:t>
      </w:r>
    </w:p>
    <w:p w:rsidR="00D1129D" w:rsidRDefault="00D1129D" w:rsidP="00D1129D">
      <w:pPr>
        <w:pStyle w:val="a3"/>
        <w:spacing w:line="228" w:lineRule="auto"/>
        <w:ind w:left="109" w:right="533" w:firstLine="707"/>
        <w:jc w:val="both"/>
      </w:pPr>
      <w:r>
        <w:t>Привлечение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ОПС,</w:t>
      </w:r>
      <w:r>
        <w:rPr>
          <w:spacing w:val="40"/>
        </w:rPr>
        <w:t xml:space="preserve"> </w:t>
      </w:r>
      <w:r>
        <w:t>ППС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УДПП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выходные и</w:t>
      </w:r>
      <w:r>
        <w:rPr>
          <w:spacing w:val="40"/>
        </w:rPr>
        <w:t xml:space="preserve"> </w:t>
      </w:r>
      <w:r>
        <w:t>нерабочие</w:t>
      </w:r>
      <w:r>
        <w:rPr>
          <w:spacing w:val="-10"/>
        </w:rPr>
        <w:t xml:space="preserve"> </w:t>
      </w:r>
      <w:r>
        <w:t>праздничные</w:t>
      </w:r>
      <w:r>
        <w:rPr>
          <w:spacing w:val="-12"/>
        </w:rPr>
        <w:t xml:space="preserve"> </w:t>
      </w:r>
      <w:r>
        <w:t>дни</w:t>
      </w:r>
      <w:r>
        <w:rPr>
          <w:spacing w:val="-10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осуществляться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порядке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случаях, предусмотренных законодательством Российской Федерации.</w:t>
      </w:r>
    </w:p>
    <w:p w:rsidR="00D1129D" w:rsidRDefault="00D1129D" w:rsidP="00D1129D">
      <w:pPr>
        <w:pStyle w:val="a3"/>
        <w:spacing w:line="228" w:lineRule="auto"/>
        <w:jc w:val="both"/>
        <w:sectPr w:rsidR="00D1129D">
          <w:headerReference w:type="default" r:id="rId10"/>
          <w:footerReference w:type="default" r:id="rId11"/>
          <w:pgSz w:w="11910" w:h="16840"/>
          <w:pgMar w:top="960" w:right="425" w:bottom="860" w:left="1559" w:header="713" w:footer="672" w:gutter="0"/>
          <w:pgNumType w:start="2"/>
          <w:cols w:space="720"/>
        </w:sectPr>
      </w:pPr>
    </w:p>
    <w:p w:rsidR="00D1129D" w:rsidRDefault="00D1129D" w:rsidP="00D1129D">
      <w:pPr>
        <w:pStyle w:val="a5"/>
        <w:numPr>
          <w:ilvl w:val="0"/>
          <w:numId w:val="1"/>
        </w:numPr>
        <w:tabs>
          <w:tab w:val="left" w:pos="1096"/>
        </w:tabs>
        <w:spacing w:before="258" w:line="312" w:lineRule="exact"/>
        <w:ind w:left="1096" w:hanging="279"/>
        <w:rPr>
          <w:b/>
          <w:sz w:val="28"/>
        </w:rPr>
      </w:pPr>
      <w:r>
        <w:rPr>
          <w:b/>
          <w:sz w:val="28"/>
        </w:rPr>
        <w:lastRenderedPageBreak/>
        <w:t>Доставка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пенсий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пособий</w:t>
      </w:r>
    </w:p>
    <w:p w:rsidR="00D1129D" w:rsidRDefault="00D1129D" w:rsidP="00D1129D">
      <w:pPr>
        <w:pStyle w:val="a3"/>
        <w:spacing w:before="3" w:line="228" w:lineRule="auto"/>
        <w:ind w:left="109" w:right="534" w:firstLine="746"/>
        <w:jc w:val="both"/>
      </w:pPr>
      <w:r>
        <w:t>Доставка пенсий и пособий в нерабочие праздничные дни осуществляется по согласованию с региональными отделениями Фонда пенсионного и социального страхования Российской Федерации с учетом особенностей организации их доставки в конкретном регионе.</w:t>
      </w:r>
    </w:p>
    <w:p w:rsidR="00D1129D" w:rsidRDefault="00D1129D" w:rsidP="00D1129D">
      <w:pPr>
        <w:pStyle w:val="a5"/>
        <w:numPr>
          <w:ilvl w:val="0"/>
          <w:numId w:val="1"/>
        </w:numPr>
        <w:tabs>
          <w:tab w:val="left" w:pos="1096"/>
        </w:tabs>
        <w:spacing w:line="303" w:lineRule="exact"/>
        <w:ind w:left="1096" w:hanging="279"/>
        <w:rPr>
          <w:b/>
          <w:sz w:val="28"/>
        </w:rPr>
      </w:pPr>
      <w:r>
        <w:rPr>
          <w:b/>
          <w:sz w:val="28"/>
        </w:rPr>
        <w:t>Обмен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почты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ППС</w:t>
      </w:r>
    </w:p>
    <w:p w:rsidR="00D1129D" w:rsidRDefault="00D1129D" w:rsidP="00D1129D">
      <w:pPr>
        <w:pStyle w:val="a3"/>
        <w:spacing w:before="2" w:line="228" w:lineRule="auto"/>
        <w:ind w:left="109" w:right="526" w:firstLine="707"/>
        <w:jc w:val="both"/>
      </w:pPr>
      <w:r>
        <w:t>Обмен почты с ОПС и ППС, доставка почтовых отправлений, периодических печатных изданий и выемка письменной корреспонденции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почтовых</w:t>
      </w:r>
      <w:r>
        <w:rPr>
          <w:spacing w:val="23"/>
        </w:rPr>
        <w:t xml:space="preserve"> </w:t>
      </w:r>
      <w:r>
        <w:t>ящиков</w:t>
      </w:r>
      <w:r>
        <w:rPr>
          <w:spacing w:val="21"/>
        </w:rPr>
        <w:t xml:space="preserve"> </w:t>
      </w:r>
      <w:r>
        <w:t>1,</w:t>
      </w:r>
      <w:r>
        <w:rPr>
          <w:spacing w:val="21"/>
        </w:rPr>
        <w:t xml:space="preserve"> </w:t>
      </w:r>
      <w:r>
        <w:t>2,</w:t>
      </w:r>
      <w:r>
        <w:rPr>
          <w:spacing w:val="21"/>
        </w:rPr>
        <w:t xml:space="preserve"> </w:t>
      </w:r>
      <w:r>
        <w:t>7</w:t>
      </w:r>
      <w:r>
        <w:rPr>
          <w:spacing w:val="20"/>
        </w:rPr>
        <w:t xml:space="preserve"> </w:t>
      </w:r>
      <w:r>
        <w:t>января,</w:t>
      </w:r>
      <w:r>
        <w:rPr>
          <w:spacing w:val="19"/>
        </w:rPr>
        <w:t xml:space="preserve"> </w:t>
      </w:r>
      <w:r>
        <w:t>23</w:t>
      </w:r>
      <w:r>
        <w:rPr>
          <w:spacing w:val="20"/>
        </w:rPr>
        <w:t xml:space="preserve"> </w:t>
      </w:r>
      <w:r>
        <w:t>февраля,</w:t>
      </w:r>
      <w:r>
        <w:rPr>
          <w:spacing w:val="22"/>
        </w:rPr>
        <w:t xml:space="preserve"> </w:t>
      </w:r>
      <w:r>
        <w:t>8</w:t>
      </w:r>
      <w:r>
        <w:rPr>
          <w:spacing w:val="23"/>
        </w:rPr>
        <w:t xml:space="preserve"> </w:t>
      </w:r>
      <w:r>
        <w:t>марта,</w:t>
      </w:r>
      <w:r>
        <w:rPr>
          <w:spacing w:val="19"/>
        </w:rPr>
        <w:t xml:space="preserve"> </w:t>
      </w:r>
      <w:r>
        <w:t>1,</w:t>
      </w:r>
      <w:r>
        <w:rPr>
          <w:spacing w:val="21"/>
        </w:rPr>
        <w:t xml:space="preserve"> </w:t>
      </w:r>
      <w:r>
        <w:t>9</w:t>
      </w:r>
      <w:r>
        <w:rPr>
          <w:spacing w:val="23"/>
        </w:rPr>
        <w:t xml:space="preserve"> </w:t>
      </w:r>
      <w:r>
        <w:t>мая,</w:t>
      </w:r>
      <w:r>
        <w:rPr>
          <w:spacing w:val="19"/>
        </w:rPr>
        <w:t xml:space="preserve"> </w:t>
      </w:r>
      <w:r>
        <w:t>12</w:t>
      </w:r>
      <w:r>
        <w:rPr>
          <w:spacing w:val="20"/>
        </w:rPr>
        <w:t xml:space="preserve"> </w:t>
      </w:r>
      <w:r>
        <w:t>июня, 4</w:t>
      </w:r>
      <w:r>
        <w:rPr>
          <w:spacing w:val="40"/>
        </w:rPr>
        <w:t xml:space="preserve"> </w:t>
      </w:r>
      <w:r>
        <w:t>ноября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31</w:t>
      </w:r>
      <w:r>
        <w:rPr>
          <w:spacing w:val="40"/>
        </w:rPr>
        <w:t xml:space="preserve"> </w:t>
      </w:r>
      <w:r>
        <w:t>декабря</w:t>
      </w:r>
      <w:r>
        <w:rPr>
          <w:spacing w:val="40"/>
        </w:rPr>
        <w:t xml:space="preserve"> </w:t>
      </w:r>
      <w:r>
        <w:t>2026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осуществляются,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исключением</w:t>
      </w:r>
      <w:r>
        <w:rPr>
          <w:spacing w:val="40"/>
        </w:rPr>
        <w:t xml:space="preserve"> </w:t>
      </w:r>
      <w:r>
        <w:t>ОПС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установленным</w:t>
      </w:r>
      <w:r>
        <w:rPr>
          <w:spacing w:val="80"/>
        </w:rPr>
        <w:t xml:space="preserve"> </w:t>
      </w:r>
      <w:r>
        <w:t>круглосуточным</w:t>
      </w:r>
      <w:r>
        <w:rPr>
          <w:spacing w:val="80"/>
        </w:rPr>
        <w:t xml:space="preserve"> </w:t>
      </w:r>
      <w:r>
        <w:t>режимом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ОПС,</w:t>
      </w:r>
      <w:r>
        <w:rPr>
          <w:spacing w:val="80"/>
        </w:rPr>
        <w:t xml:space="preserve"> </w:t>
      </w:r>
      <w:r>
        <w:t>указанных</w:t>
      </w:r>
      <w:r>
        <w:rPr>
          <w:spacing w:val="80"/>
        </w:rPr>
        <w:t xml:space="preserve"> </w:t>
      </w:r>
      <w:r>
        <w:t>в приложении № 2 к приказу.</w:t>
      </w:r>
    </w:p>
    <w:p w:rsidR="006D2FB7" w:rsidRDefault="006D2FB7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73C92" w:rsidRDefault="00A73C92"/>
    <w:p w:rsidR="00AC5840" w:rsidRDefault="00AC5840"/>
    <w:p w:rsidR="00A73C92" w:rsidRDefault="00A73C92"/>
    <w:p w:rsidR="00A73C92" w:rsidRDefault="00A73C92" w:rsidP="00A73C92">
      <w:pPr>
        <w:jc w:val="right"/>
        <w:rPr>
          <w:sz w:val="24"/>
          <w:szCs w:val="24"/>
        </w:rPr>
      </w:pPr>
    </w:p>
    <w:p w:rsidR="00A73C92" w:rsidRDefault="00A73C92" w:rsidP="00A73C92">
      <w:pPr>
        <w:jc w:val="center"/>
        <w:rPr>
          <w:b/>
          <w:sz w:val="24"/>
          <w:szCs w:val="24"/>
        </w:rPr>
      </w:pPr>
      <w:r w:rsidRPr="00BE00A5">
        <w:rPr>
          <w:b/>
          <w:sz w:val="24"/>
          <w:szCs w:val="24"/>
        </w:rPr>
        <w:t>Перечень отделений почтовой связи</w:t>
      </w:r>
    </w:p>
    <w:p w:rsidR="00A73C92" w:rsidRDefault="00A73C92" w:rsidP="00A73C92">
      <w:pPr>
        <w:jc w:val="center"/>
        <w:rPr>
          <w:b/>
          <w:sz w:val="24"/>
          <w:szCs w:val="24"/>
        </w:rPr>
      </w:pPr>
    </w:p>
    <w:tbl>
      <w:tblPr>
        <w:tblStyle w:val="a6"/>
        <w:tblW w:w="8642" w:type="dxa"/>
        <w:tblInd w:w="-5" w:type="dxa"/>
        <w:tblLook w:val="04A0" w:firstRow="1" w:lastRow="0" w:firstColumn="1" w:lastColumn="0" w:noHBand="0" w:noVBand="1"/>
      </w:tblPr>
      <w:tblGrid>
        <w:gridCol w:w="704"/>
        <w:gridCol w:w="1418"/>
        <w:gridCol w:w="2409"/>
        <w:gridCol w:w="4111"/>
      </w:tblGrid>
      <w:tr w:rsidR="00A73C92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  <w:rPr>
                <w:b/>
              </w:rPr>
            </w:pPr>
            <w:r w:rsidRPr="00277DFF">
              <w:rPr>
                <w:b/>
              </w:rPr>
              <w:t>№</w:t>
            </w:r>
          </w:p>
          <w:p w:rsidR="00A73C92" w:rsidRPr="00277DFF" w:rsidRDefault="00A73C92" w:rsidP="00835EC7">
            <w:pPr>
              <w:jc w:val="center"/>
              <w:rPr>
                <w:b/>
              </w:rPr>
            </w:pPr>
            <w:r w:rsidRPr="00277DFF">
              <w:rPr>
                <w:b/>
              </w:rPr>
              <w:t>п/п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center"/>
              <w:rPr>
                <w:b/>
              </w:rPr>
            </w:pPr>
            <w:r w:rsidRPr="00277DFF">
              <w:rPr>
                <w:b/>
              </w:rPr>
              <w:t>Индекс</w:t>
            </w:r>
          </w:p>
        </w:tc>
        <w:tc>
          <w:tcPr>
            <w:tcW w:w="2409" w:type="dxa"/>
          </w:tcPr>
          <w:p w:rsidR="00A73C92" w:rsidRPr="00277DFF" w:rsidRDefault="00A73C92" w:rsidP="00835EC7">
            <w:pPr>
              <w:jc w:val="center"/>
              <w:rPr>
                <w:b/>
              </w:rPr>
            </w:pPr>
            <w:r w:rsidRPr="00277DFF">
              <w:rPr>
                <w:b/>
              </w:rPr>
              <w:t>Наименование</w:t>
            </w:r>
          </w:p>
        </w:tc>
        <w:tc>
          <w:tcPr>
            <w:tcW w:w="4111" w:type="dxa"/>
          </w:tcPr>
          <w:p w:rsidR="00A73C92" w:rsidRPr="00277DFF" w:rsidRDefault="00A73C92" w:rsidP="00835EC7">
            <w:pPr>
              <w:jc w:val="center"/>
              <w:rPr>
                <w:b/>
              </w:rPr>
            </w:pPr>
            <w:r w:rsidRPr="00277DFF">
              <w:rPr>
                <w:b/>
              </w:rPr>
              <w:t>Филиал прямого подчинения</w:t>
            </w:r>
          </w:p>
          <w:p w:rsidR="00A73C92" w:rsidRPr="00277DFF" w:rsidRDefault="00A73C92" w:rsidP="00835EC7">
            <w:pPr>
              <w:jc w:val="center"/>
              <w:rPr>
                <w:b/>
              </w:rPr>
            </w:pPr>
            <w:r w:rsidRPr="00277DFF">
              <w:rPr>
                <w:b/>
              </w:rPr>
              <w:t>Аппарату управления</w:t>
            </w:r>
          </w:p>
          <w:p w:rsidR="00A73C92" w:rsidRPr="00277DFF" w:rsidRDefault="00A73C92" w:rsidP="00835EC7">
            <w:pPr>
              <w:jc w:val="center"/>
              <w:rPr>
                <w:b/>
              </w:rPr>
            </w:pPr>
            <w:r w:rsidRPr="00277DFF">
              <w:rPr>
                <w:b/>
              </w:rPr>
              <w:t>АО «Почта России»</w:t>
            </w:r>
          </w:p>
        </w:tc>
      </w:tr>
      <w:tr w:rsidR="00A73C92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630001</w:t>
            </w:r>
          </w:p>
        </w:tc>
        <w:tc>
          <w:tcPr>
            <w:tcW w:w="2409" w:type="dxa"/>
          </w:tcPr>
          <w:p w:rsidR="00A73C92" w:rsidRPr="00277DFF" w:rsidRDefault="00A73C92" w:rsidP="00835EC7">
            <w:pPr>
              <w:jc w:val="both"/>
            </w:pPr>
            <w:r w:rsidRPr="00277DFF">
              <w:t>Новосибирск 1</w:t>
            </w:r>
          </w:p>
        </w:tc>
        <w:tc>
          <w:tcPr>
            <w:tcW w:w="4111" w:type="dxa"/>
          </w:tcPr>
          <w:p w:rsidR="00A73C92" w:rsidRDefault="00A73C92" w:rsidP="00835EC7">
            <w:r w:rsidRPr="006059B3">
              <w:t>УФПС Новосибирской области</w:t>
            </w:r>
          </w:p>
        </w:tc>
      </w:tr>
      <w:tr w:rsidR="00A73C92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630003</w:t>
            </w:r>
          </w:p>
        </w:tc>
        <w:tc>
          <w:tcPr>
            <w:tcW w:w="2409" w:type="dxa"/>
          </w:tcPr>
          <w:p w:rsidR="00A73C92" w:rsidRPr="00277DFF" w:rsidRDefault="00A73C92" w:rsidP="00835EC7">
            <w:pPr>
              <w:jc w:val="both"/>
            </w:pPr>
            <w:r w:rsidRPr="00277DFF">
              <w:t>Новосибирск 3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630008</w:t>
            </w:r>
          </w:p>
        </w:tc>
        <w:tc>
          <w:tcPr>
            <w:tcW w:w="2409" w:type="dxa"/>
          </w:tcPr>
          <w:p w:rsidR="00A73C92" w:rsidRPr="00277DFF" w:rsidRDefault="00A73C92" w:rsidP="00835EC7">
            <w:pPr>
              <w:jc w:val="both"/>
            </w:pPr>
            <w:r w:rsidRPr="00277DFF">
              <w:t>Новосибирск 8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630015</w:t>
            </w:r>
          </w:p>
        </w:tc>
        <w:tc>
          <w:tcPr>
            <w:tcW w:w="2409" w:type="dxa"/>
          </w:tcPr>
          <w:p w:rsidR="00A73C92" w:rsidRPr="00277DFF" w:rsidRDefault="00A73C92" w:rsidP="00835EC7">
            <w:pPr>
              <w:jc w:val="both"/>
            </w:pPr>
            <w:r w:rsidRPr="00277DFF">
              <w:t>Новосибирск 15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630017</w:t>
            </w:r>
          </w:p>
        </w:tc>
        <w:tc>
          <w:tcPr>
            <w:tcW w:w="2409" w:type="dxa"/>
          </w:tcPr>
          <w:p w:rsidR="00A73C92" w:rsidRPr="00277DFF" w:rsidRDefault="00A73C92" w:rsidP="00835EC7">
            <w:pPr>
              <w:jc w:val="both"/>
            </w:pPr>
            <w:r w:rsidRPr="00277DFF">
              <w:t>Новосибирск 17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630022</w:t>
            </w:r>
          </w:p>
        </w:tc>
        <w:tc>
          <w:tcPr>
            <w:tcW w:w="2409" w:type="dxa"/>
          </w:tcPr>
          <w:p w:rsidR="00A73C92" w:rsidRPr="00277DFF" w:rsidRDefault="00A73C92" w:rsidP="00835EC7">
            <w:pPr>
              <w:jc w:val="both"/>
            </w:pPr>
            <w:r w:rsidRPr="00277DFF">
              <w:t>Новосибирск 22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630023</w:t>
            </w:r>
          </w:p>
        </w:tc>
        <w:tc>
          <w:tcPr>
            <w:tcW w:w="2409" w:type="dxa"/>
          </w:tcPr>
          <w:p w:rsidR="00A73C92" w:rsidRPr="00277DFF" w:rsidRDefault="00A73C92" w:rsidP="00835EC7">
            <w:pPr>
              <w:jc w:val="both"/>
            </w:pPr>
            <w:r w:rsidRPr="00277DFF">
              <w:t xml:space="preserve">Новосибирск 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630027</w:t>
            </w:r>
          </w:p>
        </w:tc>
        <w:tc>
          <w:tcPr>
            <w:tcW w:w="2409" w:type="dxa"/>
          </w:tcPr>
          <w:p w:rsidR="00A73C92" w:rsidRPr="00277DFF" w:rsidRDefault="00A73C92" w:rsidP="00835EC7">
            <w:r w:rsidRPr="00277DFF">
              <w:t>Новосибирск 27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630037</w:t>
            </w:r>
          </w:p>
        </w:tc>
        <w:tc>
          <w:tcPr>
            <w:tcW w:w="2409" w:type="dxa"/>
          </w:tcPr>
          <w:p w:rsidR="00A73C92" w:rsidRPr="00277DFF" w:rsidRDefault="00A73C92" w:rsidP="00835EC7">
            <w:r w:rsidRPr="00277DFF">
              <w:t>Новосибирск 37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630039</w:t>
            </w:r>
          </w:p>
        </w:tc>
        <w:tc>
          <w:tcPr>
            <w:tcW w:w="2409" w:type="dxa"/>
          </w:tcPr>
          <w:p w:rsidR="00A73C92" w:rsidRPr="00277DFF" w:rsidRDefault="00A73C92" w:rsidP="00835EC7">
            <w:r w:rsidRPr="00277DFF">
              <w:t>Новосибирск 39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630045</w:t>
            </w:r>
          </w:p>
        </w:tc>
        <w:tc>
          <w:tcPr>
            <w:tcW w:w="2409" w:type="dxa"/>
          </w:tcPr>
          <w:p w:rsidR="00A73C92" w:rsidRPr="00277DFF" w:rsidRDefault="00A73C92" w:rsidP="00835EC7">
            <w:r w:rsidRPr="00277DFF">
              <w:t>Новосибирск 45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630055</w:t>
            </w:r>
          </w:p>
        </w:tc>
        <w:tc>
          <w:tcPr>
            <w:tcW w:w="2409" w:type="dxa"/>
          </w:tcPr>
          <w:p w:rsidR="00A73C92" w:rsidRPr="00277DFF" w:rsidRDefault="00A73C92" w:rsidP="00835EC7">
            <w:r w:rsidRPr="00277DFF">
              <w:t>Новосибирск 55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630059</w:t>
            </w:r>
          </w:p>
        </w:tc>
        <w:tc>
          <w:tcPr>
            <w:tcW w:w="2409" w:type="dxa"/>
          </w:tcPr>
          <w:p w:rsidR="00A73C92" w:rsidRPr="00277DFF" w:rsidRDefault="00A73C92" w:rsidP="00835EC7">
            <w:r w:rsidRPr="00277DFF">
              <w:t>Новосибирск 59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630060</w:t>
            </w:r>
          </w:p>
        </w:tc>
        <w:tc>
          <w:tcPr>
            <w:tcW w:w="2409" w:type="dxa"/>
          </w:tcPr>
          <w:p w:rsidR="00A73C92" w:rsidRPr="00277DFF" w:rsidRDefault="00A73C92" w:rsidP="00835EC7">
            <w:pPr>
              <w:jc w:val="both"/>
            </w:pPr>
            <w:r w:rsidRPr="00277DFF">
              <w:t>Новосибирск 60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630061</w:t>
            </w:r>
          </w:p>
        </w:tc>
        <w:tc>
          <w:tcPr>
            <w:tcW w:w="2409" w:type="dxa"/>
          </w:tcPr>
          <w:p w:rsidR="00A73C92" w:rsidRPr="00277DFF" w:rsidRDefault="00A73C92" w:rsidP="00835EC7">
            <w:r w:rsidRPr="00277DFF">
              <w:t>Новосибирск 61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630066</w:t>
            </w:r>
          </w:p>
        </w:tc>
        <w:tc>
          <w:tcPr>
            <w:tcW w:w="2409" w:type="dxa"/>
          </w:tcPr>
          <w:p w:rsidR="00A73C92" w:rsidRPr="00277DFF" w:rsidRDefault="00A73C92" w:rsidP="00835EC7">
            <w:r w:rsidRPr="00277DFF">
              <w:t>Новосибирск 66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630073</w:t>
            </w:r>
          </w:p>
        </w:tc>
        <w:tc>
          <w:tcPr>
            <w:tcW w:w="2409" w:type="dxa"/>
          </w:tcPr>
          <w:p w:rsidR="00A73C92" w:rsidRPr="00277DFF" w:rsidRDefault="00A73C92" w:rsidP="00835EC7">
            <w:r w:rsidRPr="00277DFF">
              <w:t>Новосибирск 73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630078</w:t>
            </w:r>
          </w:p>
        </w:tc>
        <w:tc>
          <w:tcPr>
            <w:tcW w:w="2409" w:type="dxa"/>
          </w:tcPr>
          <w:p w:rsidR="00A73C92" w:rsidRPr="00277DFF" w:rsidRDefault="00A73C92" w:rsidP="00835EC7">
            <w:r w:rsidRPr="00277DFF">
              <w:t xml:space="preserve">Новосибирск 78 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630084</w:t>
            </w:r>
          </w:p>
        </w:tc>
        <w:tc>
          <w:tcPr>
            <w:tcW w:w="2409" w:type="dxa"/>
          </w:tcPr>
          <w:p w:rsidR="00A73C92" w:rsidRPr="00277DFF" w:rsidRDefault="00A73C92" w:rsidP="00835EC7">
            <w:r w:rsidRPr="00277DFF">
              <w:t>Новосибирск 84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630089</w:t>
            </w:r>
          </w:p>
        </w:tc>
        <w:tc>
          <w:tcPr>
            <w:tcW w:w="2409" w:type="dxa"/>
          </w:tcPr>
          <w:p w:rsidR="00A73C92" w:rsidRPr="00277DFF" w:rsidRDefault="00A73C92" w:rsidP="00835EC7">
            <w:pPr>
              <w:jc w:val="both"/>
            </w:pPr>
            <w:r w:rsidRPr="00277DFF">
              <w:t>Новосибирск 89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630090</w:t>
            </w:r>
          </w:p>
        </w:tc>
        <w:tc>
          <w:tcPr>
            <w:tcW w:w="2409" w:type="dxa"/>
          </w:tcPr>
          <w:p w:rsidR="00A73C92" w:rsidRPr="00277DFF" w:rsidRDefault="00A73C92" w:rsidP="00835EC7">
            <w:r w:rsidRPr="00277DFF">
              <w:t>Новосибирск 90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630096</w:t>
            </w:r>
          </w:p>
        </w:tc>
        <w:tc>
          <w:tcPr>
            <w:tcW w:w="2409" w:type="dxa"/>
          </w:tcPr>
          <w:p w:rsidR="00A73C92" w:rsidRPr="00277DFF" w:rsidRDefault="00A73C92" w:rsidP="00835EC7">
            <w:r w:rsidRPr="00277DFF">
              <w:t>Новосибирск 96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630099</w:t>
            </w:r>
          </w:p>
        </w:tc>
        <w:tc>
          <w:tcPr>
            <w:tcW w:w="2409" w:type="dxa"/>
          </w:tcPr>
          <w:p w:rsidR="00A73C92" w:rsidRPr="00277DFF" w:rsidRDefault="00A73C92" w:rsidP="00835EC7">
            <w:r w:rsidRPr="00277DFF">
              <w:t xml:space="preserve">Новосибирск 99 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630102</w:t>
            </w:r>
          </w:p>
        </w:tc>
        <w:tc>
          <w:tcPr>
            <w:tcW w:w="2409" w:type="dxa"/>
          </w:tcPr>
          <w:p w:rsidR="00A73C92" w:rsidRPr="00277DFF" w:rsidRDefault="00A73C92" w:rsidP="00835EC7">
            <w:r w:rsidRPr="00277DFF">
              <w:t>Новосибирск 102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630105</w:t>
            </w:r>
          </w:p>
        </w:tc>
        <w:tc>
          <w:tcPr>
            <w:tcW w:w="2409" w:type="dxa"/>
          </w:tcPr>
          <w:p w:rsidR="00A73C92" w:rsidRPr="00277DFF" w:rsidRDefault="00A73C92" w:rsidP="00835EC7">
            <w:pPr>
              <w:jc w:val="both"/>
            </w:pPr>
            <w:r w:rsidRPr="00277DFF">
              <w:t>Новосибирск 105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630106</w:t>
            </w:r>
          </w:p>
        </w:tc>
        <w:tc>
          <w:tcPr>
            <w:tcW w:w="2409" w:type="dxa"/>
          </w:tcPr>
          <w:p w:rsidR="00A73C92" w:rsidRPr="00277DFF" w:rsidRDefault="00A73C92" w:rsidP="00835EC7">
            <w:r w:rsidRPr="00277DFF">
              <w:t>Новосибирск 106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630110</w:t>
            </w:r>
          </w:p>
        </w:tc>
        <w:tc>
          <w:tcPr>
            <w:tcW w:w="2409" w:type="dxa"/>
          </w:tcPr>
          <w:p w:rsidR="00A73C92" w:rsidRPr="00277DFF" w:rsidRDefault="00A73C92" w:rsidP="00835EC7">
            <w:r w:rsidRPr="00277DFF">
              <w:t>Новосибирск 110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630112</w:t>
            </w:r>
          </w:p>
        </w:tc>
        <w:tc>
          <w:tcPr>
            <w:tcW w:w="2409" w:type="dxa"/>
          </w:tcPr>
          <w:p w:rsidR="00A73C92" w:rsidRPr="00277DFF" w:rsidRDefault="00A73C92" w:rsidP="00835EC7">
            <w:r w:rsidRPr="00277DFF">
              <w:t>Новосибирск 112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630117</w:t>
            </w:r>
          </w:p>
        </w:tc>
        <w:tc>
          <w:tcPr>
            <w:tcW w:w="2409" w:type="dxa"/>
          </w:tcPr>
          <w:p w:rsidR="00A73C92" w:rsidRPr="00277DFF" w:rsidRDefault="00A73C92" w:rsidP="00835EC7">
            <w:r w:rsidRPr="00277DFF">
              <w:t>Новосибирск 117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630124</w:t>
            </w:r>
          </w:p>
        </w:tc>
        <w:tc>
          <w:tcPr>
            <w:tcW w:w="2409" w:type="dxa"/>
          </w:tcPr>
          <w:p w:rsidR="00A73C92" w:rsidRPr="00277DFF" w:rsidRDefault="00A73C92" w:rsidP="00835EC7">
            <w:r w:rsidRPr="00277DFF">
              <w:t>Новосибирск 124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630132</w:t>
            </w:r>
          </w:p>
        </w:tc>
        <w:tc>
          <w:tcPr>
            <w:tcW w:w="2409" w:type="dxa"/>
          </w:tcPr>
          <w:p w:rsidR="00A73C92" w:rsidRPr="00277DFF" w:rsidRDefault="00A73C92" w:rsidP="00835EC7">
            <w:pPr>
              <w:jc w:val="both"/>
            </w:pPr>
            <w:r w:rsidRPr="00277DFF">
              <w:t>Новосибирск 132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630133</w:t>
            </w:r>
          </w:p>
        </w:tc>
        <w:tc>
          <w:tcPr>
            <w:tcW w:w="2409" w:type="dxa"/>
          </w:tcPr>
          <w:p w:rsidR="00A73C92" w:rsidRPr="00277DFF" w:rsidRDefault="00A73C92" w:rsidP="00835EC7">
            <w:pPr>
              <w:jc w:val="both"/>
            </w:pPr>
            <w:r w:rsidRPr="00277DFF">
              <w:t>Новосибирск 133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630501</w:t>
            </w:r>
          </w:p>
        </w:tc>
        <w:tc>
          <w:tcPr>
            <w:tcW w:w="2409" w:type="dxa"/>
          </w:tcPr>
          <w:p w:rsidR="00A73C92" w:rsidRPr="00277DFF" w:rsidRDefault="00A73C92" w:rsidP="00835EC7">
            <w:pPr>
              <w:jc w:val="both"/>
            </w:pPr>
            <w:proofErr w:type="spellStart"/>
            <w:r w:rsidRPr="00277DFF">
              <w:t>Краснообск</w:t>
            </w:r>
            <w:proofErr w:type="spellEnd"/>
            <w:r w:rsidRPr="00277DFF">
              <w:t xml:space="preserve"> 1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632720</w:t>
            </w:r>
          </w:p>
        </w:tc>
        <w:tc>
          <w:tcPr>
            <w:tcW w:w="2409" w:type="dxa"/>
          </w:tcPr>
          <w:p w:rsidR="00A73C92" w:rsidRPr="00277DFF" w:rsidRDefault="00A73C92" w:rsidP="00835EC7">
            <w:pPr>
              <w:jc w:val="both"/>
            </w:pPr>
            <w:r w:rsidRPr="00277DFF">
              <w:t>Чистоозерное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633162</w:t>
            </w:r>
          </w:p>
        </w:tc>
        <w:tc>
          <w:tcPr>
            <w:tcW w:w="2409" w:type="dxa"/>
          </w:tcPr>
          <w:p w:rsidR="00A73C92" w:rsidRPr="00277DFF" w:rsidRDefault="00A73C92" w:rsidP="00835EC7">
            <w:pPr>
              <w:jc w:val="both"/>
            </w:pPr>
            <w:r w:rsidRPr="00277DFF">
              <w:t>Колывань 2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633520</w:t>
            </w:r>
          </w:p>
        </w:tc>
        <w:tc>
          <w:tcPr>
            <w:tcW w:w="2409" w:type="dxa"/>
          </w:tcPr>
          <w:p w:rsidR="00A73C92" w:rsidRPr="00277DFF" w:rsidRDefault="00A73C92" w:rsidP="00835EC7">
            <w:pPr>
              <w:jc w:val="both"/>
            </w:pPr>
            <w:r w:rsidRPr="00277DFF">
              <w:t>Черепаново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  <w:tr w:rsidR="00A73C92" w:rsidRPr="00BE00A5" w:rsidTr="00E83237">
        <w:tc>
          <w:tcPr>
            <w:tcW w:w="704" w:type="dxa"/>
          </w:tcPr>
          <w:p w:rsidR="00A73C92" w:rsidRPr="00277DFF" w:rsidRDefault="00A73C92" w:rsidP="00835EC7">
            <w:pPr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A73C92" w:rsidRPr="00277DFF" w:rsidRDefault="00A73C92" w:rsidP="00835EC7">
            <w:pPr>
              <w:jc w:val="both"/>
            </w:pPr>
            <w:r w:rsidRPr="00277DFF">
              <w:t>633564</w:t>
            </w:r>
          </w:p>
        </w:tc>
        <w:tc>
          <w:tcPr>
            <w:tcW w:w="2409" w:type="dxa"/>
          </w:tcPr>
          <w:p w:rsidR="00A73C92" w:rsidRPr="00277DFF" w:rsidRDefault="00A73C92" w:rsidP="00835EC7">
            <w:pPr>
              <w:jc w:val="both"/>
            </w:pPr>
            <w:r w:rsidRPr="00277DFF">
              <w:t>Маслянино 4</w:t>
            </w:r>
          </w:p>
        </w:tc>
        <w:tc>
          <w:tcPr>
            <w:tcW w:w="4111" w:type="dxa"/>
          </w:tcPr>
          <w:p w:rsidR="00A73C92" w:rsidRDefault="00A73C92" w:rsidP="00835EC7">
            <w:r w:rsidRPr="00DD7F68">
              <w:t>УФПС Новосибирской области</w:t>
            </w:r>
          </w:p>
        </w:tc>
      </w:tr>
    </w:tbl>
    <w:p w:rsidR="00A73C92" w:rsidRDefault="00A73C92"/>
    <w:p w:rsidR="00A73C92" w:rsidRDefault="00A73C92"/>
    <w:p w:rsidR="00A73C92" w:rsidRDefault="00A73C92" w:rsidP="004430B1"/>
    <w:sectPr w:rsidR="00A73C92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E94" w:rsidRDefault="00B70E94">
      <w:r>
        <w:separator/>
      </w:r>
    </w:p>
  </w:endnote>
  <w:endnote w:type="continuationSeparator" w:id="0">
    <w:p w:rsidR="00B70E94" w:rsidRDefault="00B7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631" w:rsidRDefault="002E580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251659264" behindDoc="1" locked="0" layoutInCell="1" allowOverlap="1" wp14:anchorId="44892E44" wp14:editId="5DC0BAB2">
          <wp:simplePos x="0" y="0"/>
          <wp:positionH relativeFrom="page">
            <wp:posOffset>4287869</wp:posOffset>
          </wp:positionH>
          <wp:positionV relativeFrom="page">
            <wp:posOffset>10138917</wp:posOffset>
          </wp:positionV>
          <wp:extent cx="2917094" cy="47726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17094" cy="477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631" w:rsidRDefault="002E580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251661312" behindDoc="1" locked="0" layoutInCell="1" allowOverlap="1" wp14:anchorId="76AE267F" wp14:editId="1207CE66">
          <wp:simplePos x="0" y="0"/>
          <wp:positionH relativeFrom="page">
            <wp:posOffset>4287869</wp:posOffset>
          </wp:positionH>
          <wp:positionV relativeFrom="page">
            <wp:posOffset>10138917</wp:posOffset>
          </wp:positionV>
          <wp:extent cx="2917094" cy="47726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17094" cy="477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C92" w:rsidRDefault="00A73C9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E94" w:rsidRDefault="00B70E94">
      <w:r>
        <w:separator/>
      </w:r>
    </w:p>
  </w:footnote>
  <w:footnote w:type="continuationSeparator" w:id="0">
    <w:p w:rsidR="00B70E94" w:rsidRDefault="00B70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631" w:rsidRDefault="002E580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5C73041" wp14:editId="0593158B">
              <wp:simplePos x="0" y="0"/>
              <wp:positionH relativeFrom="page">
                <wp:posOffset>3975227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7631" w:rsidRDefault="002E580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EF5D85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7304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3pt;margin-top:34.6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+SpgEAAD4DAAAOAAAAZHJzL2Uyb0RvYy54bWysUl9v0zAQf0fiO1h+p05Gm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" filled="f" stroked="f">
              <v:path arrowok="t"/>
              <v:textbox inset="0,0,0,0">
                <w:txbxContent>
                  <w:p w:rsidR="00617631" w:rsidRDefault="002E580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EF5D85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C92" w:rsidRDefault="00A73C9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B1587"/>
    <w:multiLevelType w:val="hybridMultilevel"/>
    <w:tmpl w:val="320427A4"/>
    <w:lvl w:ilvl="0" w:tplc="2D0C8774">
      <w:start w:val="1"/>
      <w:numFmt w:val="decimal"/>
      <w:lvlText w:val="%1."/>
      <w:lvlJc w:val="left"/>
      <w:pPr>
        <w:ind w:left="109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BC92E8">
      <w:numFmt w:val="bullet"/>
      <w:lvlText w:val="–"/>
      <w:lvlJc w:val="left"/>
      <w:pPr>
        <w:ind w:left="14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AEAADE8">
      <w:numFmt w:val="bullet"/>
      <w:lvlText w:val="•"/>
      <w:lvlJc w:val="left"/>
      <w:pPr>
        <w:ind w:left="1226" w:hanging="212"/>
      </w:pPr>
      <w:rPr>
        <w:rFonts w:hint="default"/>
        <w:lang w:val="ru-RU" w:eastAsia="en-US" w:bidi="ar-SA"/>
      </w:rPr>
    </w:lvl>
    <w:lvl w:ilvl="3" w:tplc="0D887510">
      <w:numFmt w:val="bullet"/>
      <w:lvlText w:val="•"/>
      <w:lvlJc w:val="left"/>
      <w:pPr>
        <w:ind w:left="2313" w:hanging="212"/>
      </w:pPr>
      <w:rPr>
        <w:rFonts w:hint="default"/>
        <w:lang w:val="ru-RU" w:eastAsia="en-US" w:bidi="ar-SA"/>
      </w:rPr>
    </w:lvl>
    <w:lvl w:ilvl="4" w:tplc="8CB6A810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5" w:tplc="E31AEA52">
      <w:numFmt w:val="bullet"/>
      <w:lvlText w:val="•"/>
      <w:lvlJc w:val="left"/>
      <w:pPr>
        <w:ind w:left="4487" w:hanging="212"/>
      </w:pPr>
      <w:rPr>
        <w:rFonts w:hint="default"/>
        <w:lang w:val="ru-RU" w:eastAsia="en-US" w:bidi="ar-SA"/>
      </w:rPr>
    </w:lvl>
    <w:lvl w:ilvl="6" w:tplc="F7E25774">
      <w:numFmt w:val="bullet"/>
      <w:lvlText w:val="•"/>
      <w:lvlJc w:val="left"/>
      <w:pPr>
        <w:ind w:left="5574" w:hanging="212"/>
      </w:pPr>
      <w:rPr>
        <w:rFonts w:hint="default"/>
        <w:lang w:val="ru-RU" w:eastAsia="en-US" w:bidi="ar-SA"/>
      </w:rPr>
    </w:lvl>
    <w:lvl w:ilvl="7" w:tplc="9A1A55BA">
      <w:numFmt w:val="bullet"/>
      <w:lvlText w:val="•"/>
      <w:lvlJc w:val="left"/>
      <w:pPr>
        <w:ind w:left="6661" w:hanging="212"/>
      </w:pPr>
      <w:rPr>
        <w:rFonts w:hint="default"/>
        <w:lang w:val="ru-RU" w:eastAsia="en-US" w:bidi="ar-SA"/>
      </w:rPr>
    </w:lvl>
    <w:lvl w:ilvl="8" w:tplc="460EE21C">
      <w:numFmt w:val="bullet"/>
      <w:lvlText w:val="•"/>
      <w:lvlJc w:val="left"/>
      <w:pPr>
        <w:ind w:left="7748" w:hanging="212"/>
      </w:pPr>
      <w:rPr>
        <w:rFonts w:hint="default"/>
        <w:lang w:val="ru-RU" w:eastAsia="en-US" w:bidi="ar-SA"/>
      </w:rPr>
    </w:lvl>
  </w:abstractNum>
  <w:abstractNum w:abstractNumId="1">
    <w:nsid w:val="520603A9"/>
    <w:multiLevelType w:val="hybridMultilevel"/>
    <w:tmpl w:val="3B0828AC"/>
    <w:lvl w:ilvl="0" w:tplc="D8340564">
      <w:start w:val="1"/>
      <w:numFmt w:val="decimal"/>
      <w:lvlText w:val="%1."/>
      <w:lvlJc w:val="left"/>
      <w:pPr>
        <w:ind w:left="2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16077A">
      <w:numFmt w:val="bullet"/>
      <w:lvlText w:val="•"/>
      <w:lvlJc w:val="left"/>
      <w:pPr>
        <w:ind w:left="1296" w:hanging="240"/>
      </w:pPr>
      <w:rPr>
        <w:rFonts w:hint="default"/>
        <w:lang w:val="ru-RU" w:eastAsia="en-US" w:bidi="ar-SA"/>
      </w:rPr>
    </w:lvl>
    <w:lvl w:ilvl="2" w:tplc="5178F030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3" w:tplc="F968A4EC">
      <w:numFmt w:val="bullet"/>
      <w:lvlText w:val="•"/>
      <w:lvlJc w:val="left"/>
      <w:pPr>
        <w:ind w:left="3369" w:hanging="240"/>
      </w:pPr>
      <w:rPr>
        <w:rFonts w:hint="default"/>
        <w:lang w:val="ru-RU" w:eastAsia="en-US" w:bidi="ar-SA"/>
      </w:rPr>
    </w:lvl>
    <w:lvl w:ilvl="4" w:tplc="8370CA24">
      <w:numFmt w:val="bullet"/>
      <w:lvlText w:val="•"/>
      <w:lvlJc w:val="left"/>
      <w:pPr>
        <w:ind w:left="4406" w:hanging="240"/>
      </w:pPr>
      <w:rPr>
        <w:rFonts w:hint="default"/>
        <w:lang w:val="ru-RU" w:eastAsia="en-US" w:bidi="ar-SA"/>
      </w:rPr>
    </w:lvl>
    <w:lvl w:ilvl="5" w:tplc="54A46A80">
      <w:numFmt w:val="bullet"/>
      <w:lvlText w:val="•"/>
      <w:lvlJc w:val="left"/>
      <w:pPr>
        <w:ind w:left="5443" w:hanging="240"/>
      </w:pPr>
      <w:rPr>
        <w:rFonts w:hint="default"/>
        <w:lang w:val="ru-RU" w:eastAsia="en-US" w:bidi="ar-SA"/>
      </w:rPr>
    </w:lvl>
    <w:lvl w:ilvl="6" w:tplc="426C96FE">
      <w:numFmt w:val="bullet"/>
      <w:lvlText w:val="•"/>
      <w:lvlJc w:val="left"/>
      <w:pPr>
        <w:ind w:left="6479" w:hanging="240"/>
      </w:pPr>
      <w:rPr>
        <w:rFonts w:hint="default"/>
        <w:lang w:val="ru-RU" w:eastAsia="en-US" w:bidi="ar-SA"/>
      </w:rPr>
    </w:lvl>
    <w:lvl w:ilvl="7" w:tplc="2356FF36">
      <w:numFmt w:val="bullet"/>
      <w:lvlText w:val="•"/>
      <w:lvlJc w:val="left"/>
      <w:pPr>
        <w:ind w:left="7516" w:hanging="240"/>
      </w:pPr>
      <w:rPr>
        <w:rFonts w:hint="default"/>
        <w:lang w:val="ru-RU" w:eastAsia="en-US" w:bidi="ar-SA"/>
      </w:rPr>
    </w:lvl>
    <w:lvl w:ilvl="8" w:tplc="572A6444">
      <w:numFmt w:val="bullet"/>
      <w:lvlText w:val="•"/>
      <w:lvlJc w:val="left"/>
      <w:pPr>
        <w:ind w:left="8552" w:hanging="240"/>
      </w:pPr>
      <w:rPr>
        <w:rFonts w:hint="default"/>
        <w:lang w:val="ru-RU" w:eastAsia="en-US" w:bidi="ar-SA"/>
      </w:rPr>
    </w:lvl>
  </w:abstractNum>
  <w:abstractNum w:abstractNumId="2">
    <w:nsid w:val="6EED49D8"/>
    <w:multiLevelType w:val="multilevel"/>
    <w:tmpl w:val="CABAF68A"/>
    <w:lvl w:ilvl="0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5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B6"/>
    <w:rsid w:val="00212000"/>
    <w:rsid w:val="002478CB"/>
    <w:rsid w:val="002E5809"/>
    <w:rsid w:val="004430B1"/>
    <w:rsid w:val="0044672B"/>
    <w:rsid w:val="00662537"/>
    <w:rsid w:val="006D2FB7"/>
    <w:rsid w:val="00A73C92"/>
    <w:rsid w:val="00AC5840"/>
    <w:rsid w:val="00B70E94"/>
    <w:rsid w:val="00C049B6"/>
    <w:rsid w:val="00D1129D"/>
    <w:rsid w:val="00E83237"/>
    <w:rsid w:val="00E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F9E4A-FC7E-4407-BFB3-2FAB7526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112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12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1129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1129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1129D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1129D"/>
    <w:pPr>
      <w:spacing w:line="256" w:lineRule="exact"/>
      <w:ind w:left="15"/>
      <w:jc w:val="center"/>
    </w:pPr>
  </w:style>
  <w:style w:type="table" w:styleId="a6">
    <w:name w:val="Table Grid"/>
    <w:basedOn w:val="a1"/>
    <w:uiPriority w:val="39"/>
    <w:rsid w:val="00A73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2025-12-01T08:15:00Z</dcterms:created>
  <dcterms:modified xsi:type="dcterms:W3CDTF">2025-12-01T09:03:00Z</dcterms:modified>
</cp:coreProperties>
</file>