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2" w:rsidRPr="002565CA" w:rsidRDefault="00676D5B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72"/>
          <w:szCs w:val="72"/>
        </w:rPr>
      </w:pPr>
      <w:r w:rsidRPr="002565CA"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86360</wp:posOffset>
            </wp:positionV>
            <wp:extent cx="1343025" cy="726474"/>
            <wp:effectExtent l="0" t="0" r="0" b="0"/>
            <wp:wrapNone/>
            <wp:docPr id="1" name="Рисунок 1" descr="L:\переписка по вопросам ИРК с Адм НСО, Пол предст ГД\Пресс-кит от пресс-службы РТРС\ДСП 04а Логотип ЦЭТВ в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ереписка по вопросам ИРК с Адм НСО, Пол предст ГД\Пресс-кит от пресс-службы РТРС\ДСП 04а Логотип ЦЭТВ в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98" cy="7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39E" w:rsidRPr="002565CA">
        <w:rPr>
          <w:b/>
          <w:sz w:val="72"/>
          <w:szCs w:val="72"/>
        </w:rPr>
        <w:t>ОБЪЯВЛЕНИЕ</w:t>
      </w:r>
    </w:p>
    <w:p w:rsidR="00A45F1E" w:rsidRPr="000B039E" w:rsidRDefault="00EE3898" w:rsidP="000B039E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 w:rsidRPr="003D2049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EE3898" w:rsidRPr="003D2049" w:rsidRDefault="003D2049" w:rsidP="003B5E5D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До 2014 года более </w:t>
      </w:r>
      <w:r w:rsidR="003B5E5D">
        <w:rPr>
          <w:sz w:val="26"/>
          <w:szCs w:val="26"/>
        </w:rPr>
        <w:t xml:space="preserve">половины жителей Новосибирской </w:t>
      </w:r>
      <w:r w:rsidRPr="003D2049">
        <w:rPr>
          <w:sz w:val="26"/>
          <w:szCs w:val="26"/>
        </w:rPr>
        <w:t>области могл</w:t>
      </w:r>
      <w:r w:rsidR="007A5A9C"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принимать не более двух </w:t>
      </w:r>
      <w:r w:rsidR="003B5E5D">
        <w:rPr>
          <w:sz w:val="26"/>
          <w:szCs w:val="26"/>
        </w:rPr>
        <w:t>–</w:t>
      </w:r>
      <w:r w:rsidR="00F04645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 xml:space="preserve">четырех телеканалов, во многих </w:t>
      </w:r>
      <w:r w:rsidRPr="003D2049">
        <w:rPr>
          <w:sz w:val="26"/>
          <w:szCs w:val="26"/>
        </w:rPr>
        <w:t xml:space="preserve">отдаленных и малочисленных населенных пунктах телевидения не было вообще. </w:t>
      </w:r>
      <w:r w:rsidR="00EE3898" w:rsidRPr="003D2049">
        <w:rPr>
          <w:sz w:val="26"/>
          <w:szCs w:val="26"/>
        </w:rPr>
        <w:t xml:space="preserve">Сегодня жители </w:t>
      </w:r>
      <w:r w:rsidR="00360C19" w:rsidRPr="003D2049">
        <w:rPr>
          <w:sz w:val="26"/>
          <w:szCs w:val="26"/>
        </w:rPr>
        <w:t>Новосибирской</w:t>
      </w:r>
      <w:r w:rsidR="008C397C" w:rsidRPr="003D2049">
        <w:rPr>
          <w:sz w:val="26"/>
          <w:szCs w:val="26"/>
        </w:rPr>
        <w:t xml:space="preserve"> области</w:t>
      </w:r>
      <w:r w:rsidR="008B2FD6" w:rsidRPr="003D2049">
        <w:rPr>
          <w:sz w:val="26"/>
          <w:szCs w:val="26"/>
        </w:rPr>
        <w:t xml:space="preserve"> могут</w:t>
      </w:r>
      <w:r w:rsidR="00EE3898" w:rsidRPr="003D2049">
        <w:rPr>
          <w:sz w:val="26"/>
          <w:szCs w:val="26"/>
        </w:rPr>
        <w:t xml:space="preserve"> бесплатно смотреть цифровое эфирное телевидение. </w:t>
      </w:r>
      <w:r w:rsidRPr="003D2049">
        <w:rPr>
          <w:sz w:val="26"/>
          <w:szCs w:val="26"/>
        </w:rPr>
        <w:t>Практически в</w:t>
      </w:r>
      <w:r w:rsidR="00EE3898" w:rsidRPr="003D2049">
        <w:rPr>
          <w:sz w:val="26"/>
          <w:szCs w:val="26"/>
        </w:rPr>
        <w:t>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«Россия1», «Матч ТВ», НТВ, «Петербург-5 канал» «Россия</w:t>
      </w:r>
      <w:proofErr w:type="gramStart"/>
      <w:r w:rsidR="00EE3898" w:rsidRPr="003D2049">
        <w:rPr>
          <w:sz w:val="26"/>
          <w:szCs w:val="26"/>
        </w:rPr>
        <w:t xml:space="preserve"> К</w:t>
      </w:r>
      <w:proofErr w:type="gramEnd"/>
      <w:r w:rsidR="00EE3898" w:rsidRPr="003D2049">
        <w:rPr>
          <w:sz w:val="26"/>
          <w:szCs w:val="26"/>
        </w:rPr>
        <w:t xml:space="preserve">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01337D" w:rsidRPr="003D2049" w:rsidRDefault="0001337D" w:rsidP="0001337D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К концу 2018 года жители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получат возможность принимать </w:t>
      </w:r>
      <w:r w:rsidR="003D2049">
        <w:rPr>
          <w:sz w:val="26"/>
          <w:szCs w:val="26"/>
        </w:rPr>
        <w:t>второй</w:t>
      </w:r>
      <w:r w:rsidRPr="003D2049">
        <w:rPr>
          <w:sz w:val="26"/>
          <w:szCs w:val="26"/>
        </w:rPr>
        <w:t xml:space="preserve"> мультиплекс </w:t>
      </w:r>
      <w:r w:rsidR="003D2049">
        <w:rPr>
          <w:sz w:val="26"/>
          <w:szCs w:val="26"/>
        </w:rPr>
        <w:t>(</w:t>
      </w:r>
      <w:r w:rsidR="001D54D5" w:rsidRPr="003D2049">
        <w:rPr>
          <w:sz w:val="26"/>
          <w:szCs w:val="26"/>
        </w:rPr>
        <w:t>РТРС-2</w:t>
      </w:r>
      <w:r w:rsidR="003D2049">
        <w:rPr>
          <w:sz w:val="26"/>
          <w:szCs w:val="26"/>
        </w:rPr>
        <w:t xml:space="preserve">): </w:t>
      </w:r>
      <w:r w:rsidRPr="003D2049">
        <w:rPr>
          <w:sz w:val="26"/>
          <w:szCs w:val="26"/>
        </w:rPr>
        <w:t xml:space="preserve">СТС, ТНТ, </w:t>
      </w:r>
      <w:proofErr w:type="spellStart"/>
      <w:r w:rsidRPr="003D2049">
        <w:rPr>
          <w:sz w:val="26"/>
          <w:szCs w:val="26"/>
        </w:rPr>
        <w:t>РенТВ</w:t>
      </w:r>
      <w:proofErr w:type="spellEnd"/>
      <w:r w:rsidRPr="003D2049">
        <w:rPr>
          <w:sz w:val="26"/>
          <w:szCs w:val="26"/>
        </w:rPr>
        <w:t>, Пятница, Спас, Дома</w:t>
      </w:r>
      <w:r w:rsidR="00564666" w:rsidRPr="003D2049">
        <w:rPr>
          <w:sz w:val="26"/>
          <w:szCs w:val="26"/>
        </w:rPr>
        <w:t xml:space="preserve">шний, Звезда, ТВ3, Мир, </w:t>
      </w:r>
      <w:proofErr w:type="spellStart"/>
      <w:r w:rsidR="00564666" w:rsidRPr="003D2049">
        <w:rPr>
          <w:sz w:val="26"/>
          <w:szCs w:val="26"/>
        </w:rPr>
        <w:t>МузТВ</w:t>
      </w:r>
      <w:proofErr w:type="spellEnd"/>
      <w:r w:rsidRPr="003D2049">
        <w:rPr>
          <w:sz w:val="26"/>
          <w:szCs w:val="26"/>
        </w:rPr>
        <w:t>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</w:t>
      </w:r>
      <w:proofErr w:type="gramStart"/>
      <w:r w:rsidRPr="003D2049">
        <w:rPr>
          <w:sz w:val="26"/>
          <w:szCs w:val="26"/>
        </w:rPr>
        <w:t>цифровому</w:t>
      </w:r>
      <w:proofErr w:type="gramEnd"/>
      <w:r w:rsidRPr="003D2049">
        <w:rPr>
          <w:sz w:val="26"/>
          <w:szCs w:val="26"/>
        </w:rPr>
        <w:t xml:space="preserve"> в качестве картинки и звука и при этом требует большого частотного рес</w:t>
      </w:r>
      <w:r w:rsidR="003B5E5D">
        <w:rPr>
          <w:sz w:val="26"/>
          <w:szCs w:val="26"/>
        </w:rPr>
        <w:t>урса. Поэтому</w:t>
      </w:r>
      <w:r w:rsidRPr="003D2049">
        <w:rPr>
          <w:sz w:val="26"/>
          <w:szCs w:val="26"/>
        </w:rPr>
        <w:t xml:space="preserve"> дальнейшее развитие «аналога» технически и экономически нецелесообразно. С 2018 года аналог</w:t>
      </w:r>
      <w:r w:rsidR="00360C19" w:rsidRPr="003D2049">
        <w:rPr>
          <w:sz w:val="26"/>
          <w:szCs w:val="26"/>
        </w:rPr>
        <w:t xml:space="preserve">овое ТВ </w:t>
      </w:r>
      <w:r w:rsidRPr="003D2049">
        <w:rPr>
          <w:sz w:val="26"/>
          <w:szCs w:val="26"/>
        </w:rPr>
        <w:t>будет постепенно вытесняться</w:t>
      </w:r>
      <w:r w:rsidR="00F04645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цифро</w:t>
      </w:r>
      <w:r w:rsidR="00360C19" w:rsidRPr="003D2049">
        <w:rPr>
          <w:sz w:val="26"/>
          <w:szCs w:val="26"/>
        </w:rPr>
        <w:t xml:space="preserve">вым </w:t>
      </w:r>
      <w:r w:rsidRPr="003D2049">
        <w:rPr>
          <w:sz w:val="26"/>
          <w:szCs w:val="26"/>
        </w:rPr>
        <w:t>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в отличи</w:t>
      </w:r>
      <w:proofErr w:type="gramStart"/>
      <w:r w:rsidR="003B5E5D">
        <w:rPr>
          <w:sz w:val="26"/>
          <w:szCs w:val="26"/>
        </w:rPr>
        <w:t>и</w:t>
      </w:r>
      <w:proofErr w:type="gramEnd"/>
      <w:r w:rsidRPr="003D2049">
        <w:rPr>
          <w:sz w:val="26"/>
          <w:szCs w:val="26"/>
        </w:rPr>
        <w:t xml:space="preserve"> от пользователей сетей кабельных и спутниковых операторов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зрители цифрового эфирного телевидения не платят абонентскую плату за телепросмотр.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 w:rsidR="003B5E5D">
        <w:rPr>
          <w:sz w:val="26"/>
          <w:szCs w:val="26"/>
        </w:rPr>
        <w:t>реализуется</w:t>
      </w:r>
      <w:r w:rsidR="00F04645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федеральн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целев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программ</w:t>
      </w:r>
      <w:r w:rsidR="001D54D5" w:rsidRPr="003D2049">
        <w:rPr>
          <w:sz w:val="26"/>
          <w:szCs w:val="26"/>
        </w:rPr>
        <w:t>а</w:t>
      </w:r>
      <w:r w:rsidRPr="003D2049">
        <w:rPr>
          <w:sz w:val="26"/>
          <w:szCs w:val="26"/>
        </w:rPr>
        <w:t xml:space="preserve"> «Развитие телерадиовещания в Российской Федерации на 2009-2018 годы»</w:t>
      </w:r>
      <w:r w:rsidR="00676D5B" w:rsidRPr="003D2049">
        <w:rPr>
          <w:sz w:val="26"/>
          <w:szCs w:val="26"/>
        </w:rPr>
        <w:t xml:space="preserve"> (ФЦП)</w:t>
      </w:r>
      <w:r w:rsidRPr="003D2049">
        <w:rPr>
          <w:sz w:val="26"/>
          <w:szCs w:val="26"/>
        </w:rPr>
        <w:t xml:space="preserve">. </w:t>
      </w:r>
      <w:r w:rsidR="00676D5B" w:rsidRPr="003D2049">
        <w:rPr>
          <w:sz w:val="26"/>
          <w:szCs w:val="26"/>
        </w:rPr>
        <w:t>По завершению</w:t>
      </w:r>
      <w:r w:rsidR="00F04645">
        <w:rPr>
          <w:sz w:val="26"/>
          <w:szCs w:val="26"/>
        </w:rPr>
        <w:t xml:space="preserve"> </w:t>
      </w:r>
      <w:r w:rsidR="00676D5B" w:rsidRPr="003D2049">
        <w:rPr>
          <w:sz w:val="26"/>
          <w:szCs w:val="26"/>
        </w:rPr>
        <w:t>ФЦП</w:t>
      </w:r>
      <w:r w:rsidR="00F04645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прием обязательных общедоступных телеканалов без абонентской платы станет возможен</w:t>
      </w:r>
      <w:r w:rsidR="00F04645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>практически</w:t>
      </w:r>
      <w:r w:rsidR="00F04645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во всех населенных пунктах России</w:t>
      </w:r>
      <w:r w:rsidRPr="003D2049">
        <w:rPr>
          <w:sz w:val="26"/>
          <w:szCs w:val="26"/>
        </w:rPr>
        <w:t xml:space="preserve">. 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В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 xml:space="preserve">области </w:t>
      </w:r>
      <w:r w:rsidRPr="003D2049">
        <w:rPr>
          <w:sz w:val="26"/>
          <w:szCs w:val="26"/>
        </w:rPr>
        <w:t xml:space="preserve">строительством и </w:t>
      </w:r>
      <w:r w:rsidR="001D54D5" w:rsidRPr="003D2049">
        <w:rPr>
          <w:sz w:val="26"/>
          <w:szCs w:val="26"/>
        </w:rPr>
        <w:t>эксплуатацией</w:t>
      </w:r>
      <w:r w:rsidRPr="003D2049">
        <w:rPr>
          <w:sz w:val="26"/>
          <w:szCs w:val="26"/>
        </w:rPr>
        <w:t xml:space="preserve"> цифровой эфирной телесети занимается филиал РТРС «</w:t>
      </w:r>
      <w:r w:rsidR="00360C19" w:rsidRPr="003D2049">
        <w:rPr>
          <w:sz w:val="26"/>
          <w:szCs w:val="26"/>
        </w:rPr>
        <w:t xml:space="preserve">Сибирский </w:t>
      </w:r>
      <w:r w:rsidR="008C397C" w:rsidRPr="003D2049">
        <w:rPr>
          <w:sz w:val="26"/>
          <w:szCs w:val="26"/>
        </w:rPr>
        <w:t>РЦ</w:t>
      </w:r>
      <w:r w:rsidRPr="003D2049">
        <w:rPr>
          <w:sz w:val="26"/>
          <w:szCs w:val="26"/>
        </w:rPr>
        <w:t xml:space="preserve"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</w:t>
      </w:r>
      <w:r w:rsidR="00360C19" w:rsidRPr="003D2049">
        <w:rPr>
          <w:sz w:val="26"/>
          <w:szCs w:val="26"/>
        </w:rPr>
        <w:t xml:space="preserve">Новосибирск. </w:t>
      </w:r>
      <w:r w:rsidRPr="003D2049">
        <w:rPr>
          <w:sz w:val="26"/>
          <w:szCs w:val="26"/>
        </w:rPr>
        <w:t xml:space="preserve">Это позволяет жителям </w:t>
      </w:r>
      <w:r w:rsidR="008417C2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быть в курсе местных новостей.</w:t>
      </w:r>
    </w:p>
    <w:p w:rsidR="00D87F73" w:rsidRDefault="00EE3898" w:rsidP="00A45F1E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</w:t>
      </w:r>
      <w:r w:rsidR="001D54D5" w:rsidRPr="003D2049">
        <w:rPr>
          <w:sz w:val="26"/>
          <w:szCs w:val="26"/>
        </w:rPr>
        <w:t>приема</w:t>
      </w:r>
      <w:r w:rsidRPr="003D2049">
        <w:rPr>
          <w:sz w:val="26"/>
          <w:szCs w:val="26"/>
        </w:rPr>
        <w:t xml:space="preserve"> бесплатн</w:t>
      </w:r>
      <w:r w:rsidR="001D54D5" w:rsidRPr="003D2049">
        <w:rPr>
          <w:sz w:val="26"/>
          <w:szCs w:val="26"/>
        </w:rPr>
        <w:t>ого</w:t>
      </w:r>
      <w:r w:rsidRPr="003D2049">
        <w:rPr>
          <w:sz w:val="26"/>
          <w:szCs w:val="26"/>
        </w:rPr>
        <w:t xml:space="preserve"> цифрово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эфирно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телевидени</w:t>
      </w:r>
      <w:r w:rsidR="001D54D5" w:rsidRPr="003D2049">
        <w:rPr>
          <w:sz w:val="26"/>
          <w:szCs w:val="26"/>
        </w:rPr>
        <w:t>я</w:t>
      </w:r>
      <w:r w:rsidRPr="003D2049">
        <w:rPr>
          <w:sz w:val="26"/>
          <w:szCs w:val="26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3D2049">
        <w:rPr>
          <w:sz w:val="26"/>
          <w:szCs w:val="26"/>
        </w:rPr>
        <w:t>, наружную или комнатную – в зависимости от условий проживания</w:t>
      </w:r>
      <w:r w:rsidRPr="003D2049">
        <w:rPr>
          <w:sz w:val="26"/>
          <w:szCs w:val="26"/>
        </w:rPr>
        <w:t xml:space="preserve">). Большинство современных телевизоров поддерживают стандарт </w:t>
      </w:r>
      <w:r w:rsidR="001C4E01" w:rsidRPr="003D2049">
        <w:rPr>
          <w:sz w:val="26"/>
          <w:szCs w:val="26"/>
        </w:rPr>
        <w:t xml:space="preserve">вещания </w:t>
      </w:r>
      <w:r w:rsidRPr="003D2049">
        <w:rPr>
          <w:sz w:val="26"/>
          <w:szCs w:val="26"/>
        </w:rPr>
        <w:t>DVB-T2</w:t>
      </w:r>
      <w:r w:rsidR="001C4E01" w:rsidRPr="003D2049">
        <w:rPr>
          <w:sz w:val="26"/>
          <w:szCs w:val="26"/>
        </w:rPr>
        <w:t>, в котором транслируются бесплатные мультиплексы</w:t>
      </w:r>
      <w:r w:rsidRPr="003D2049">
        <w:rPr>
          <w:sz w:val="26"/>
          <w:szCs w:val="26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360C19" w:rsidRPr="003D2049">
        <w:rPr>
          <w:sz w:val="26"/>
          <w:szCs w:val="26"/>
        </w:rPr>
        <w:t>9</w:t>
      </w:r>
      <w:r w:rsidR="00581983" w:rsidRPr="003D2049">
        <w:rPr>
          <w:sz w:val="26"/>
          <w:szCs w:val="26"/>
        </w:rPr>
        <w:t>00</w:t>
      </w:r>
      <w:r w:rsidRPr="003D2049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</w:t>
      </w:r>
      <w:r w:rsidR="003D2049">
        <w:rPr>
          <w:sz w:val="26"/>
          <w:szCs w:val="26"/>
        </w:rPr>
        <w:t xml:space="preserve"> и радиотехникой.</w:t>
      </w:r>
    </w:p>
    <w:p w:rsidR="00D87F73" w:rsidRDefault="00D87F73" w:rsidP="0069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71F">
        <w:rPr>
          <w:rFonts w:ascii="Times New Roman" w:hAnsi="Times New Roman" w:cs="Times New Roman"/>
          <w:sz w:val="26"/>
          <w:szCs w:val="26"/>
        </w:rPr>
        <w:t>Специалисты центра консу</w:t>
      </w:r>
      <w:r>
        <w:rPr>
          <w:rFonts w:ascii="Times New Roman" w:hAnsi="Times New Roman" w:cs="Times New Roman"/>
          <w:sz w:val="26"/>
          <w:szCs w:val="26"/>
        </w:rPr>
        <w:t>льтационной поддержки (ЦКП) РТРС</w:t>
      </w:r>
      <w:r w:rsidRPr="0073271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Новосибирске</w:t>
      </w:r>
      <w:bookmarkStart w:id="0" w:name="_GoBack"/>
      <w:bookmarkEnd w:id="0"/>
      <w:r w:rsidR="00F04645">
        <w:rPr>
          <w:rFonts w:ascii="Times New Roman" w:hAnsi="Times New Roman" w:cs="Times New Roman"/>
          <w:sz w:val="26"/>
          <w:szCs w:val="26"/>
        </w:rPr>
        <w:t xml:space="preserve"> </w:t>
      </w:r>
      <w:r w:rsidRPr="0073271F">
        <w:rPr>
          <w:rFonts w:ascii="Times New Roman" w:hAnsi="Times New Roman" w:cs="Times New Roman"/>
          <w:sz w:val="26"/>
          <w:szCs w:val="26"/>
        </w:rPr>
        <w:t>готовы ответить на вопросы о цифровом телевидении, объяснить, как правильно выбрать и подключить приемное оборудование.</w:t>
      </w:r>
    </w:p>
    <w:p w:rsidR="00D87F73" w:rsidRPr="0073271F" w:rsidRDefault="00A45F1E" w:rsidP="00A45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7F73" w:rsidRPr="0073271F">
        <w:rPr>
          <w:rFonts w:ascii="Times New Roman" w:hAnsi="Times New Roman" w:cs="Times New Roman"/>
          <w:sz w:val="26"/>
          <w:szCs w:val="26"/>
        </w:rPr>
        <w:t>Телефон ЦКП: +</w:t>
      </w:r>
      <w:r w:rsidR="00D87F73" w:rsidRPr="00691976">
        <w:rPr>
          <w:rFonts w:ascii="Times New Roman" w:hAnsi="Times New Roman" w:cs="Times New Roman"/>
          <w:b/>
          <w:sz w:val="26"/>
          <w:szCs w:val="26"/>
        </w:rPr>
        <w:t xml:space="preserve">8-383-314-46-16, </w:t>
      </w:r>
      <w:proofErr w:type="spellStart"/>
      <w:r w:rsidR="00D87F73" w:rsidRPr="00691976">
        <w:rPr>
          <w:rFonts w:ascii="Times New Roman" w:hAnsi="Times New Roman" w:cs="Times New Roman"/>
          <w:b/>
          <w:sz w:val="26"/>
          <w:szCs w:val="26"/>
        </w:rPr>
        <w:t>e-mail</w:t>
      </w:r>
      <w:proofErr w:type="spellEnd"/>
      <w:r w:rsidR="00D87F73" w:rsidRPr="00691976">
        <w:rPr>
          <w:rFonts w:ascii="Times New Roman" w:hAnsi="Times New Roman" w:cs="Times New Roman"/>
          <w:b/>
          <w:sz w:val="26"/>
          <w:szCs w:val="26"/>
        </w:rPr>
        <w:t>: ckp-novosibirsk@rtrn.ru</w:t>
      </w:r>
    </w:p>
    <w:p w:rsidR="00360C19" w:rsidRPr="00691976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F1E">
        <w:rPr>
          <w:rFonts w:ascii="Times New Roman" w:hAnsi="Times New Roman" w:cs="Times New Roman"/>
          <w:sz w:val="26"/>
          <w:szCs w:val="26"/>
        </w:rPr>
        <w:t xml:space="preserve">Вопросы о подключении цифрового эфирного вещания можно круглосуточно задать также по бесплатному номеру федеральной горячей линии: </w:t>
      </w:r>
      <w:r w:rsidRPr="00691976">
        <w:rPr>
          <w:rFonts w:ascii="Times New Roman" w:hAnsi="Times New Roman" w:cs="Times New Roman"/>
          <w:b/>
          <w:sz w:val="26"/>
          <w:szCs w:val="26"/>
        </w:rPr>
        <w:t>8-800-220-2002.</w:t>
      </w:r>
    </w:p>
    <w:sectPr w:rsidR="00360C19" w:rsidRPr="00691976" w:rsidSect="000B039E">
      <w:pgSz w:w="11906" w:h="16838"/>
      <w:pgMar w:top="567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82" w:rsidRDefault="00582782">
      <w:pPr>
        <w:spacing w:after="0" w:line="240" w:lineRule="auto"/>
      </w:pPr>
      <w:r>
        <w:separator/>
      </w:r>
    </w:p>
  </w:endnote>
  <w:endnote w:type="continuationSeparator" w:id="1">
    <w:p w:rsidR="00582782" w:rsidRDefault="0058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82" w:rsidRDefault="00582782">
      <w:pPr>
        <w:spacing w:after="0" w:line="240" w:lineRule="auto"/>
      </w:pPr>
      <w:r>
        <w:separator/>
      </w:r>
    </w:p>
  </w:footnote>
  <w:footnote w:type="continuationSeparator" w:id="1">
    <w:p w:rsidR="00582782" w:rsidRDefault="00582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898"/>
    <w:rsid w:val="0001337D"/>
    <w:rsid w:val="000B039E"/>
    <w:rsid w:val="000F6407"/>
    <w:rsid w:val="001C4E01"/>
    <w:rsid w:val="001D54D5"/>
    <w:rsid w:val="002345B9"/>
    <w:rsid w:val="002565CA"/>
    <w:rsid w:val="002C4D62"/>
    <w:rsid w:val="00300E7A"/>
    <w:rsid w:val="00360C19"/>
    <w:rsid w:val="00375BF3"/>
    <w:rsid w:val="00384195"/>
    <w:rsid w:val="003B5E5D"/>
    <w:rsid w:val="003D2049"/>
    <w:rsid w:val="00410E80"/>
    <w:rsid w:val="0043687F"/>
    <w:rsid w:val="004564C6"/>
    <w:rsid w:val="004B0F13"/>
    <w:rsid w:val="004B6A3A"/>
    <w:rsid w:val="004C3769"/>
    <w:rsid w:val="00564666"/>
    <w:rsid w:val="00581983"/>
    <w:rsid w:val="00582782"/>
    <w:rsid w:val="005D6F31"/>
    <w:rsid w:val="00660C5A"/>
    <w:rsid w:val="00676D5B"/>
    <w:rsid w:val="00691976"/>
    <w:rsid w:val="006B554B"/>
    <w:rsid w:val="00710749"/>
    <w:rsid w:val="00740D6A"/>
    <w:rsid w:val="007A5A9C"/>
    <w:rsid w:val="00815DD0"/>
    <w:rsid w:val="008417C2"/>
    <w:rsid w:val="008B2FD6"/>
    <w:rsid w:val="008C397C"/>
    <w:rsid w:val="00943F8F"/>
    <w:rsid w:val="00986AAB"/>
    <w:rsid w:val="009C2E10"/>
    <w:rsid w:val="00A1135B"/>
    <w:rsid w:val="00A21187"/>
    <w:rsid w:val="00A45F1E"/>
    <w:rsid w:val="00B71D87"/>
    <w:rsid w:val="00BA07EF"/>
    <w:rsid w:val="00C34FDC"/>
    <w:rsid w:val="00C75B16"/>
    <w:rsid w:val="00CE13E0"/>
    <w:rsid w:val="00D306CC"/>
    <w:rsid w:val="00D87F73"/>
    <w:rsid w:val="00DB68E9"/>
    <w:rsid w:val="00E07999"/>
    <w:rsid w:val="00E96EC3"/>
    <w:rsid w:val="00EC1542"/>
    <w:rsid w:val="00EE3898"/>
    <w:rsid w:val="00F0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Костылова Ирина Станиславовна</dc:creator>
  <cp:lastModifiedBy>WWW</cp:lastModifiedBy>
  <cp:revision>8</cp:revision>
  <cp:lastPrinted>2018-05-18T09:30:00Z</cp:lastPrinted>
  <dcterms:created xsi:type="dcterms:W3CDTF">2018-04-27T08:49:00Z</dcterms:created>
  <dcterms:modified xsi:type="dcterms:W3CDTF">2018-05-18T09:30:00Z</dcterms:modified>
</cp:coreProperties>
</file>